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19E1B" w14:textId="69E0C189" w:rsidR="0080108B" w:rsidRDefault="0080108B" w:rsidP="00EB53CF">
      <w:pPr>
        <w:spacing w:line="259" w:lineRule="auto"/>
        <w:rPr>
          <w:rFonts w:ascii="Bookman Old Style" w:hAnsi="Bookman Old Style"/>
          <w:lang w:val="en-GB"/>
        </w:rPr>
      </w:pPr>
    </w:p>
    <w:p w14:paraId="6E6D9130" w14:textId="77777777" w:rsidR="00D748AE" w:rsidRPr="00EB53CF" w:rsidRDefault="00D748AE" w:rsidP="00EB53CF">
      <w:pPr>
        <w:spacing w:line="259" w:lineRule="auto"/>
        <w:rPr>
          <w:rFonts w:ascii="Bookman Old Style" w:hAnsi="Bookman Old Style"/>
          <w:lang w:val="en-GB"/>
        </w:rPr>
      </w:pPr>
    </w:p>
    <w:p w14:paraId="18EB5FD9" w14:textId="7A29F1E4" w:rsidR="00E5198F" w:rsidRPr="00D748AE" w:rsidRDefault="00E5198F" w:rsidP="001E1D05">
      <w:pPr>
        <w:pStyle w:val="Style"/>
        <w:spacing w:after="240" w:line="287" w:lineRule="exact"/>
        <w:jc w:val="center"/>
        <w:rPr>
          <w:b/>
          <w:bCs/>
          <w:sz w:val="28"/>
          <w:szCs w:val="28"/>
          <w:lang w:val="en-US"/>
        </w:rPr>
      </w:pPr>
      <w:r w:rsidRPr="00D748AE">
        <w:rPr>
          <w:b/>
          <w:bCs/>
          <w:sz w:val="28"/>
          <w:szCs w:val="28"/>
          <w:lang w:val="en-US"/>
        </w:rPr>
        <w:t>National Social Inclusion Foundation</w:t>
      </w:r>
    </w:p>
    <w:p w14:paraId="6B0551FE" w14:textId="34A32BD1" w:rsidR="00E5198F" w:rsidRPr="00D748AE" w:rsidRDefault="00E5198F" w:rsidP="00E5198F">
      <w:pPr>
        <w:pStyle w:val="Style"/>
        <w:spacing w:line="259" w:lineRule="exact"/>
        <w:ind w:left="4"/>
        <w:jc w:val="center"/>
        <w:rPr>
          <w:b/>
          <w:bCs/>
          <w:w w:val="106"/>
          <w:sz w:val="28"/>
          <w:szCs w:val="28"/>
          <w:lang w:val="en-US"/>
        </w:rPr>
      </w:pPr>
      <w:r w:rsidRPr="00D748AE">
        <w:rPr>
          <w:b/>
          <w:bCs/>
          <w:w w:val="106"/>
          <w:sz w:val="28"/>
          <w:szCs w:val="28"/>
          <w:lang w:val="en-US"/>
        </w:rPr>
        <w:t>Scheme of Service</w:t>
      </w:r>
    </w:p>
    <w:p w14:paraId="46277B4E" w14:textId="77777777" w:rsidR="00E5198F" w:rsidRPr="00D748AE" w:rsidRDefault="00E5198F" w:rsidP="00E5198F">
      <w:pPr>
        <w:pStyle w:val="Style"/>
        <w:spacing w:line="259" w:lineRule="exact"/>
        <w:ind w:left="4"/>
        <w:jc w:val="center"/>
        <w:rPr>
          <w:b/>
          <w:bCs/>
          <w:w w:val="106"/>
          <w:sz w:val="20"/>
          <w:szCs w:val="20"/>
          <w:u w:val="single"/>
          <w:lang w:val="en-US"/>
        </w:rPr>
      </w:pPr>
    </w:p>
    <w:p w14:paraId="148AE494" w14:textId="77777777" w:rsidR="00E5198F" w:rsidRPr="00D748AE" w:rsidRDefault="00E5198F" w:rsidP="00E5198F">
      <w:pPr>
        <w:pStyle w:val="Style"/>
        <w:spacing w:line="259" w:lineRule="exact"/>
        <w:ind w:left="4"/>
        <w:rPr>
          <w:b/>
          <w:bCs/>
          <w:w w:val="106"/>
          <w:sz w:val="20"/>
          <w:szCs w:val="20"/>
          <w:u w:val="single"/>
          <w:lang w:val="en-US"/>
        </w:rPr>
      </w:pPr>
    </w:p>
    <w:tbl>
      <w:tblPr>
        <w:tblStyle w:val="TableGrid"/>
        <w:tblW w:w="9781" w:type="dxa"/>
        <w:jc w:val="center"/>
        <w:tblInd w:w="0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D748AE" w:rsidRPr="00D748AE" w14:paraId="148D9690" w14:textId="77777777" w:rsidTr="00C46AFA">
        <w:trPr>
          <w:trHeight w:val="451"/>
          <w:jc w:val="center"/>
        </w:trPr>
        <w:tc>
          <w:tcPr>
            <w:tcW w:w="3119" w:type="dxa"/>
          </w:tcPr>
          <w:p w14:paraId="2F6FBD09" w14:textId="77777777" w:rsidR="00D748AE" w:rsidRPr="00D748AE" w:rsidRDefault="00D748AE" w:rsidP="00997B5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748A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Post </w:t>
            </w:r>
          </w:p>
        </w:tc>
        <w:tc>
          <w:tcPr>
            <w:tcW w:w="6662" w:type="dxa"/>
          </w:tcPr>
          <w:p w14:paraId="2A0ECAFA" w14:textId="0168845A" w:rsidR="00D748AE" w:rsidRPr="00D748AE" w:rsidRDefault="00C46AFA" w:rsidP="00C46AF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46AFA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 w:eastAsia="en-GB"/>
              </w:rPr>
              <w:t>Office Attendant/Driver</w:t>
            </w:r>
            <w:r w:rsidRPr="00C46AFA"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</w:p>
        </w:tc>
      </w:tr>
      <w:tr w:rsidR="00D748AE" w:rsidRPr="00D748AE" w14:paraId="013A50D5" w14:textId="77777777" w:rsidTr="00D748AE">
        <w:trPr>
          <w:jc w:val="center"/>
        </w:trPr>
        <w:tc>
          <w:tcPr>
            <w:tcW w:w="3119" w:type="dxa"/>
          </w:tcPr>
          <w:p w14:paraId="16D5DF91" w14:textId="77777777" w:rsidR="00D748AE" w:rsidRPr="00D748AE" w:rsidRDefault="00D748AE" w:rsidP="00997B51">
            <w:pPr>
              <w:pStyle w:val="Style"/>
              <w:spacing w:line="249" w:lineRule="exact"/>
              <w:ind w:left="4"/>
              <w:rPr>
                <w:sz w:val="20"/>
                <w:szCs w:val="20"/>
                <w:lang w:val="en-US"/>
              </w:rPr>
            </w:pPr>
            <w:proofErr w:type="spellStart"/>
            <w:r w:rsidRPr="00D748AE">
              <w:rPr>
                <w:sz w:val="20"/>
                <w:szCs w:val="20"/>
                <w:lang w:val="en-US"/>
              </w:rPr>
              <w:t>Salarv</w:t>
            </w:r>
            <w:proofErr w:type="spellEnd"/>
          </w:p>
          <w:p w14:paraId="25EE7B92" w14:textId="77777777" w:rsidR="00D748AE" w:rsidRPr="00D748AE" w:rsidRDefault="00D748AE" w:rsidP="00997B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36E9AE4C" w14:textId="7AE5CF7E" w:rsidR="00D748AE" w:rsidRPr="00D748AE" w:rsidRDefault="00D748AE" w:rsidP="00997B51">
            <w:pPr>
              <w:pStyle w:val="Style"/>
              <w:spacing w:line="249" w:lineRule="exact"/>
              <w:ind w:left="4"/>
              <w:rPr>
                <w:sz w:val="20"/>
                <w:szCs w:val="20"/>
                <w:lang w:val="en-US"/>
              </w:rPr>
            </w:pPr>
            <w:r w:rsidRPr="00D748AE">
              <w:rPr>
                <w:sz w:val="20"/>
                <w:szCs w:val="20"/>
                <w:lang w:val="en-US"/>
              </w:rPr>
              <w:t xml:space="preserve">Rs </w:t>
            </w:r>
            <w:r w:rsidR="00C46AFA">
              <w:rPr>
                <w:sz w:val="20"/>
                <w:szCs w:val="20"/>
                <w:lang w:val="en-US"/>
              </w:rPr>
              <w:t>1</w:t>
            </w:r>
            <w:r w:rsidRPr="00D748AE">
              <w:rPr>
                <w:sz w:val="20"/>
                <w:szCs w:val="20"/>
                <w:lang w:val="en-US"/>
              </w:rPr>
              <w:t xml:space="preserve">5,000 </w:t>
            </w:r>
          </w:p>
          <w:p w14:paraId="3DD0758C" w14:textId="77777777" w:rsidR="00D748AE" w:rsidRPr="00D748AE" w:rsidRDefault="00D748AE" w:rsidP="00997B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48AE" w:rsidRPr="00D748AE" w14:paraId="24C7D555" w14:textId="77777777" w:rsidTr="00D748AE">
        <w:trPr>
          <w:jc w:val="center"/>
        </w:trPr>
        <w:tc>
          <w:tcPr>
            <w:tcW w:w="3119" w:type="dxa"/>
          </w:tcPr>
          <w:p w14:paraId="353BAE1B" w14:textId="77777777" w:rsidR="00D748AE" w:rsidRPr="00D748AE" w:rsidRDefault="00D748AE" w:rsidP="00997B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8AE">
              <w:rPr>
                <w:rFonts w:ascii="Arial" w:hAnsi="Arial" w:cs="Arial"/>
                <w:sz w:val="20"/>
                <w:szCs w:val="20"/>
                <w:lang w:val="en-US"/>
              </w:rPr>
              <w:t>Duration</w:t>
            </w:r>
          </w:p>
        </w:tc>
        <w:tc>
          <w:tcPr>
            <w:tcW w:w="6662" w:type="dxa"/>
          </w:tcPr>
          <w:p w14:paraId="4739B0F4" w14:textId="3284B8CB" w:rsidR="00D748AE" w:rsidRPr="00D748AE" w:rsidRDefault="00D748AE" w:rsidP="00997B51">
            <w:pPr>
              <w:pStyle w:val="Style"/>
              <w:spacing w:line="249" w:lineRule="exact"/>
              <w:ind w:left="4"/>
              <w:rPr>
                <w:sz w:val="20"/>
                <w:szCs w:val="20"/>
                <w:lang w:val="en-US"/>
              </w:rPr>
            </w:pPr>
            <w:r w:rsidRPr="00D748AE">
              <w:rPr>
                <w:sz w:val="20"/>
                <w:szCs w:val="20"/>
                <w:lang w:val="en-US"/>
              </w:rPr>
              <w:t xml:space="preserve">One year renewable for another period of one year </w:t>
            </w:r>
          </w:p>
          <w:p w14:paraId="0B4658C3" w14:textId="77777777" w:rsidR="00D748AE" w:rsidRPr="00D748AE" w:rsidRDefault="00D748AE" w:rsidP="00997B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48AE" w:rsidRPr="00D748AE" w14:paraId="1F4222AF" w14:textId="77777777" w:rsidTr="00D748AE">
        <w:trPr>
          <w:trHeight w:val="514"/>
          <w:jc w:val="center"/>
        </w:trPr>
        <w:tc>
          <w:tcPr>
            <w:tcW w:w="3119" w:type="dxa"/>
          </w:tcPr>
          <w:p w14:paraId="7CAE740A" w14:textId="332FEEF7" w:rsidR="00D748AE" w:rsidRPr="00D748AE" w:rsidRDefault="00D748AE" w:rsidP="00997B51">
            <w:pPr>
              <w:pStyle w:val="Style"/>
              <w:spacing w:line="297" w:lineRule="exact"/>
              <w:ind w:left="14"/>
              <w:rPr>
                <w:sz w:val="20"/>
                <w:szCs w:val="20"/>
                <w:lang w:val="en-US"/>
              </w:rPr>
            </w:pPr>
            <w:r w:rsidRPr="00D748AE">
              <w:rPr>
                <w:sz w:val="20"/>
                <w:szCs w:val="20"/>
                <w:lang w:val="en-US"/>
              </w:rPr>
              <w:t>Travelling</w:t>
            </w:r>
          </w:p>
        </w:tc>
        <w:tc>
          <w:tcPr>
            <w:tcW w:w="6662" w:type="dxa"/>
          </w:tcPr>
          <w:p w14:paraId="5474C8A4" w14:textId="12522FD6" w:rsidR="00D748AE" w:rsidRPr="00D748AE" w:rsidRDefault="00D748AE" w:rsidP="00D748AE">
            <w:pPr>
              <w:pStyle w:val="Style"/>
              <w:spacing w:line="302" w:lineRule="exact"/>
              <w:ind w:right="4"/>
              <w:rPr>
                <w:sz w:val="20"/>
                <w:szCs w:val="20"/>
                <w:lang w:val="en-US"/>
              </w:rPr>
            </w:pPr>
            <w:r w:rsidRPr="00D748AE">
              <w:rPr>
                <w:sz w:val="20"/>
                <w:szCs w:val="20"/>
                <w:lang w:val="en-US"/>
              </w:rPr>
              <w:t>Refund of Bus fare</w:t>
            </w:r>
          </w:p>
        </w:tc>
      </w:tr>
      <w:tr w:rsidR="00D748AE" w:rsidRPr="00D748AE" w14:paraId="64CC2924" w14:textId="77777777" w:rsidTr="00D748AE">
        <w:trPr>
          <w:jc w:val="center"/>
        </w:trPr>
        <w:tc>
          <w:tcPr>
            <w:tcW w:w="3119" w:type="dxa"/>
          </w:tcPr>
          <w:p w14:paraId="214FE2F7" w14:textId="5925A048" w:rsidR="00D748AE" w:rsidRPr="00D748AE" w:rsidRDefault="00D748AE" w:rsidP="00997B51">
            <w:pPr>
              <w:pStyle w:val="Style"/>
              <w:spacing w:line="297" w:lineRule="exact"/>
              <w:ind w:left="14"/>
              <w:rPr>
                <w:sz w:val="20"/>
                <w:szCs w:val="20"/>
                <w:lang w:val="en-US"/>
              </w:rPr>
            </w:pPr>
            <w:r w:rsidRPr="00D748AE">
              <w:rPr>
                <w:sz w:val="20"/>
                <w:szCs w:val="20"/>
                <w:lang w:val="en-US"/>
              </w:rPr>
              <w:t xml:space="preserve">Qualifications/Experience/Skills </w:t>
            </w:r>
          </w:p>
          <w:p w14:paraId="10C2E358" w14:textId="77777777" w:rsidR="00D748AE" w:rsidRPr="00D748AE" w:rsidRDefault="00D748AE" w:rsidP="00997B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61A1F65E" w14:textId="77A6ABAD" w:rsidR="00C46AFA" w:rsidRPr="00C46AFA" w:rsidRDefault="00C46AFA" w:rsidP="00D91B39">
            <w:pPr>
              <w:tabs>
                <w:tab w:val="left" w:pos="331"/>
                <w:tab w:val="left" w:pos="1152"/>
              </w:tabs>
              <w:spacing w:before="60" w:after="12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val="en-US" w:eastAsia="en-GB"/>
              </w:rPr>
            </w:pPr>
            <w:r w:rsidRPr="00C46AFA">
              <w:rPr>
                <w:rFonts w:ascii="Arial" w:eastAsiaTheme="minorEastAsia" w:hAnsi="Arial" w:cs="Arial"/>
                <w:sz w:val="20"/>
                <w:szCs w:val="20"/>
                <w:lang w:val="en-US" w:eastAsia="en-GB"/>
              </w:rPr>
              <w:t>Candidates should:</w:t>
            </w:r>
          </w:p>
          <w:p w14:paraId="33451764" w14:textId="77777777" w:rsidR="00F94A4F" w:rsidRDefault="00C46AFA" w:rsidP="00D91B39">
            <w:pPr>
              <w:pStyle w:val="ListParagraph"/>
              <w:numPr>
                <w:ilvl w:val="0"/>
                <w:numId w:val="23"/>
              </w:numPr>
              <w:tabs>
                <w:tab w:val="left" w:pos="331"/>
                <w:tab w:val="left" w:pos="1152"/>
              </w:tabs>
              <w:spacing w:after="120" w:line="276" w:lineRule="auto"/>
              <w:ind w:left="714" w:hanging="357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FA">
              <w:rPr>
                <w:rFonts w:ascii="Arial" w:hAnsi="Arial" w:cs="Arial"/>
                <w:bCs/>
                <w:sz w:val="20"/>
                <w:szCs w:val="20"/>
              </w:rPr>
              <w:t>possess at least a Cambridge School Certificate or have obtained passes on one certificate at the General Certificate of Education “Ordinary Level” either (</w:t>
            </w:r>
            <w:proofErr w:type="spellStart"/>
            <w:r w:rsidRPr="00C46AFA"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 w:rsidRPr="00C46AFA">
              <w:rPr>
                <w:rFonts w:ascii="Arial" w:hAnsi="Arial" w:cs="Arial"/>
                <w:bCs/>
                <w:sz w:val="20"/>
                <w:szCs w:val="20"/>
              </w:rPr>
              <w:t>) in five subjects including English Language with at least Grade C in any two subjects or (ii) in six subjects including English Language with at least Grade C in any one subject or an equivalent qualification acceptable to the Foundation;</w:t>
            </w:r>
          </w:p>
          <w:p w14:paraId="57C25B50" w14:textId="3AC0EBB7" w:rsidR="00F94A4F" w:rsidRPr="00F94A4F" w:rsidRDefault="00D91B39" w:rsidP="00D91B39">
            <w:pPr>
              <w:pStyle w:val="ListParagraph"/>
              <w:numPr>
                <w:ilvl w:val="0"/>
                <w:numId w:val="23"/>
              </w:numPr>
              <w:tabs>
                <w:tab w:val="left" w:pos="331"/>
                <w:tab w:val="left" w:pos="1152"/>
              </w:tabs>
              <w:spacing w:after="120" w:line="276" w:lineRule="auto"/>
              <w:ind w:left="714" w:hanging="357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have a</w:t>
            </w:r>
            <w:r w:rsidR="00F94A4F" w:rsidRPr="00F94A4F">
              <w:rPr>
                <w:rFonts w:ascii="Arial" w:hAnsi="Arial" w:cs="Arial"/>
                <w:sz w:val="20"/>
                <w:szCs w:val="20"/>
              </w:rPr>
              <w:t>t least 5 years’ experience in the field</w:t>
            </w:r>
          </w:p>
          <w:p w14:paraId="5704D790" w14:textId="34E44D6D" w:rsidR="00C46AFA" w:rsidRPr="00C46AFA" w:rsidRDefault="00F94A4F" w:rsidP="00D91B39">
            <w:pPr>
              <w:pStyle w:val="ListParagraph"/>
              <w:numPr>
                <w:ilvl w:val="0"/>
                <w:numId w:val="23"/>
              </w:numPr>
              <w:tabs>
                <w:tab w:val="left" w:pos="331"/>
                <w:tab w:val="left" w:pos="1152"/>
              </w:tabs>
              <w:spacing w:after="120" w:line="276" w:lineRule="auto"/>
              <w:ind w:left="714" w:hanging="357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hold</w:t>
            </w:r>
            <w:r w:rsidR="00C46AFA" w:rsidRPr="00C46AFA">
              <w:rPr>
                <w:rFonts w:ascii="Arial" w:hAnsi="Arial" w:cs="Arial"/>
                <w:bCs/>
                <w:sz w:val="20"/>
                <w:szCs w:val="20"/>
              </w:rPr>
              <w:t xml:space="preserve"> a valid driving licence (manual gear) to drive cars or vans or minibuses; </w:t>
            </w:r>
          </w:p>
          <w:p w14:paraId="64D767A7" w14:textId="0928E699" w:rsidR="00C46AFA" w:rsidRPr="00C46AFA" w:rsidRDefault="00C46AFA" w:rsidP="00D91B39">
            <w:pPr>
              <w:pStyle w:val="ListParagraph"/>
              <w:numPr>
                <w:ilvl w:val="0"/>
                <w:numId w:val="23"/>
              </w:numPr>
              <w:tabs>
                <w:tab w:val="left" w:pos="331"/>
                <w:tab w:val="left" w:pos="1152"/>
              </w:tabs>
              <w:spacing w:after="120" w:line="276" w:lineRule="auto"/>
              <w:ind w:left="714" w:hanging="357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FA">
              <w:rPr>
                <w:rFonts w:ascii="Arial" w:hAnsi="Arial" w:cs="Arial"/>
                <w:bCs/>
                <w:sz w:val="20"/>
                <w:szCs w:val="20"/>
              </w:rPr>
              <w:t xml:space="preserve">have a basic knowledge of mechanics and simple vehicle maintenance; and </w:t>
            </w:r>
          </w:p>
          <w:p w14:paraId="26D72EAC" w14:textId="322BFD94" w:rsidR="00C46AFA" w:rsidRPr="00C46AFA" w:rsidRDefault="00C46AFA" w:rsidP="00D91B39">
            <w:pPr>
              <w:pStyle w:val="ListParagraph"/>
              <w:numPr>
                <w:ilvl w:val="0"/>
                <w:numId w:val="23"/>
              </w:numPr>
              <w:tabs>
                <w:tab w:val="left" w:pos="331"/>
                <w:tab w:val="left" w:pos="1152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FA">
              <w:rPr>
                <w:rFonts w:ascii="Arial" w:hAnsi="Arial" w:cs="Arial"/>
                <w:bCs/>
                <w:sz w:val="20"/>
                <w:szCs w:val="20"/>
              </w:rPr>
              <w:t xml:space="preserve">have good eyesight. </w:t>
            </w:r>
          </w:p>
          <w:p w14:paraId="28264B3C" w14:textId="77777777" w:rsidR="00C46AFA" w:rsidRPr="00C46AFA" w:rsidRDefault="00C46AFA" w:rsidP="00D91B39">
            <w:pPr>
              <w:pStyle w:val="ListParagraph"/>
              <w:tabs>
                <w:tab w:val="left" w:pos="331"/>
                <w:tab w:val="left" w:pos="1152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01C2DE" w14:textId="20D49EB7" w:rsidR="00D748AE" w:rsidRDefault="00D748AE" w:rsidP="00D91B39">
            <w:pPr>
              <w:pStyle w:val="Style"/>
              <w:spacing w:after="120" w:line="302" w:lineRule="exact"/>
              <w:ind w:right="6"/>
              <w:jc w:val="both"/>
              <w:rPr>
                <w:sz w:val="20"/>
                <w:szCs w:val="20"/>
                <w:lang w:val="en-US"/>
              </w:rPr>
            </w:pPr>
            <w:r w:rsidRPr="00D748AE">
              <w:rPr>
                <w:sz w:val="20"/>
                <w:szCs w:val="20"/>
                <w:lang w:val="en-US"/>
              </w:rPr>
              <w:t>Candidates should</w:t>
            </w:r>
            <w:r w:rsidR="00F94A4F">
              <w:rPr>
                <w:sz w:val="20"/>
                <w:szCs w:val="20"/>
                <w:lang w:val="en-US"/>
              </w:rPr>
              <w:t xml:space="preserve"> also</w:t>
            </w:r>
            <w:r w:rsidRPr="00D748AE">
              <w:rPr>
                <w:sz w:val="20"/>
                <w:szCs w:val="20"/>
                <w:lang w:val="en-US"/>
              </w:rPr>
              <w:t>:</w:t>
            </w:r>
          </w:p>
          <w:p w14:paraId="3E6A557D" w14:textId="77777777" w:rsidR="00C46AFA" w:rsidRPr="00C46AFA" w:rsidRDefault="00C46AFA" w:rsidP="00D91B39">
            <w:pPr>
              <w:pStyle w:val="Style"/>
              <w:numPr>
                <w:ilvl w:val="0"/>
                <w:numId w:val="19"/>
              </w:numPr>
              <w:spacing w:line="276" w:lineRule="auto"/>
              <w:ind w:left="745" w:right="4" w:hanging="405"/>
              <w:jc w:val="both"/>
              <w:rPr>
                <w:sz w:val="20"/>
                <w:szCs w:val="20"/>
                <w:lang w:val="en-US"/>
              </w:rPr>
            </w:pPr>
            <w:r w:rsidRPr="00C46AFA">
              <w:rPr>
                <w:sz w:val="20"/>
                <w:szCs w:val="20"/>
                <w:lang w:val="en-US"/>
              </w:rPr>
              <w:t xml:space="preserve">be able to communicate in English and French; </w:t>
            </w:r>
          </w:p>
          <w:p w14:paraId="105E7833" w14:textId="6B8C9607" w:rsidR="00C46AFA" w:rsidRPr="00C46AFA" w:rsidRDefault="00C46AFA" w:rsidP="00D91B39">
            <w:pPr>
              <w:pStyle w:val="Style"/>
              <w:numPr>
                <w:ilvl w:val="0"/>
                <w:numId w:val="19"/>
              </w:numPr>
              <w:spacing w:line="276" w:lineRule="auto"/>
              <w:ind w:left="745" w:right="4" w:hanging="405"/>
              <w:jc w:val="both"/>
              <w:rPr>
                <w:sz w:val="20"/>
                <w:szCs w:val="20"/>
                <w:lang w:val="en-US"/>
              </w:rPr>
            </w:pPr>
            <w:r w:rsidRPr="00C46AFA">
              <w:rPr>
                <w:sz w:val="20"/>
                <w:szCs w:val="20"/>
                <w:lang w:val="en-US"/>
              </w:rPr>
              <w:t xml:space="preserve">possess qualities such as reliability and trustworthiness; </w:t>
            </w:r>
          </w:p>
          <w:p w14:paraId="13360390" w14:textId="409960C4" w:rsidR="00C46AFA" w:rsidRPr="00C46AFA" w:rsidRDefault="00C46AFA" w:rsidP="00D91B39">
            <w:pPr>
              <w:pStyle w:val="Style"/>
              <w:numPr>
                <w:ilvl w:val="0"/>
                <w:numId w:val="19"/>
              </w:numPr>
              <w:spacing w:line="276" w:lineRule="auto"/>
              <w:ind w:left="745" w:right="4" w:hanging="405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C46AFA">
              <w:rPr>
                <w:sz w:val="20"/>
                <w:szCs w:val="20"/>
                <w:lang w:val="en-US"/>
              </w:rPr>
              <w:t xml:space="preserve">ossess communication and interpersonal skills; and </w:t>
            </w:r>
          </w:p>
          <w:p w14:paraId="67B496DB" w14:textId="5BEB3D9F" w:rsidR="00D748AE" w:rsidRPr="00C46AFA" w:rsidRDefault="00C46AFA" w:rsidP="00D91B39">
            <w:pPr>
              <w:pStyle w:val="Style"/>
              <w:numPr>
                <w:ilvl w:val="0"/>
                <w:numId w:val="19"/>
              </w:numPr>
              <w:spacing w:line="276" w:lineRule="auto"/>
              <w:ind w:left="745" w:right="4" w:hanging="405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 w:rsidRPr="00C46AFA">
              <w:rPr>
                <w:sz w:val="20"/>
                <w:szCs w:val="20"/>
                <w:lang w:val="en-US"/>
              </w:rPr>
              <w:t>ave the ability to work in a team</w:t>
            </w:r>
            <w:r w:rsidR="00D748AE" w:rsidRPr="00C46AFA">
              <w:rPr>
                <w:b/>
                <w:sz w:val="20"/>
                <w:szCs w:val="20"/>
              </w:rPr>
              <w:t>.</w:t>
            </w:r>
          </w:p>
          <w:p w14:paraId="6AA7DD31" w14:textId="44DD983D" w:rsidR="00C46AFA" w:rsidRDefault="00C46AFA" w:rsidP="00D91B39">
            <w:pPr>
              <w:pStyle w:val="Style"/>
              <w:spacing w:line="276" w:lineRule="auto"/>
              <w:ind w:right="4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65A35C7B" w14:textId="1198AF5A" w:rsidR="00C46AFA" w:rsidRPr="00F94A4F" w:rsidRDefault="00C46AFA" w:rsidP="00D91B39">
            <w:pPr>
              <w:pStyle w:val="Style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C46AFA">
              <w:rPr>
                <w:sz w:val="20"/>
                <w:szCs w:val="20"/>
                <w:lang w:val="x-none"/>
              </w:rPr>
              <w:t>Selected candidates will be required to</w:t>
            </w:r>
            <w:r w:rsidR="00F94A4F">
              <w:rPr>
                <w:sz w:val="20"/>
                <w:szCs w:val="20"/>
              </w:rPr>
              <w:t xml:space="preserve"> </w:t>
            </w:r>
            <w:r w:rsidR="00F94A4F" w:rsidRPr="00C46AFA">
              <w:rPr>
                <w:sz w:val="20"/>
                <w:szCs w:val="20"/>
                <w:lang w:val="x-none"/>
              </w:rPr>
              <w:t>undergo</w:t>
            </w:r>
            <w:r w:rsidRPr="00C46AFA">
              <w:rPr>
                <w:sz w:val="20"/>
                <w:szCs w:val="20"/>
                <w:lang w:val="x-none"/>
              </w:rPr>
              <w:t xml:space="preserve"> a medical test to be carried out by the Ministry of Health and </w:t>
            </w:r>
            <w:r w:rsidR="00F94A4F">
              <w:rPr>
                <w:sz w:val="20"/>
                <w:szCs w:val="20"/>
              </w:rPr>
              <w:t xml:space="preserve">Wellness </w:t>
            </w:r>
            <w:r w:rsidRPr="00C46AFA">
              <w:rPr>
                <w:sz w:val="20"/>
                <w:szCs w:val="20"/>
                <w:lang w:val="x-none"/>
              </w:rPr>
              <w:t>to assess their eyesight</w:t>
            </w:r>
            <w:r w:rsidR="00F94A4F">
              <w:rPr>
                <w:sz w:val="20"/>
                <w:szCs w:val="20"/>
              </w:rPr>
              <w:t>.</w:t>
            </w:r>
          </w:p>
          <w:p w14:paraId="5EFB2BCC" w14:textId="2EEA9FDE" w:rsidR="00D748AE" w:rsidRPr="00D748AE" w:rsidRDefault="00D748AE" w:rsidP="00D91B39">
            <w:pPr>
              <w:pStyle w:val="Style"/>
              <w:spacing w:line="276" w:lineRule="auto"/>
              <w:ind w:right="4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748AE" w:rsidRPr="00D748AE" w14:paraId="14215FDF" w14:textId="77777777" w:rsidTr="00D91B39">
        <w:trPr>
          <w:trHeight w:val="14737"/>
          <w:jc w:val="center"/>
        </w:trPr>
        <w:tc>
          <w:tcPr>
            <w:tcW w:w="3119" w:type="dxa"/>
          </w:tcPr>
          <w:p w14:paraId="075349D6" w14:textId="77777777" w:rsidR="00D748AE" w:rsidRPr="00D748AE" w:rsidRDefault="00D748AE" w:rsidP="00997B51">
            <w:pPr>
              <w:pStyle w:val="Style"/>
              <w:spacing w:line="249" w:lineRule="exact"/>
              <w:ind w:left="4"/>
              <w:jc w:val="both"/>
              <w:rPr>
                <w:sz w:val="20"/>
                <w:szCs w:val="20"/>
                <w:lang w:val="en-US"/>
              </w:rPr>
            </w:pPr>
            <w:r w:rsidRPr="00D748AE">
              <w:rPr>
                <w:sz w:val="20"/>
                <w:szCs w:val="20"/>
                <w:lang w:val="en-US"/>
              </w:rPr>
              <w:lastRenderedPageBreak/>
              <w:t xml:space="preserve">Duties and Responsibilities </w:t>
            </w:r>
          </w:p>
          <w:p w14:paraId="21443E9B" w14:textId="77777777" w:rsidR="00D748AE" w:rsidRPr="00D748AE" w:rsidRDefault="00D748AE" w:rsidP="00997B5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2B9E0315" w14:textId="0ED6A214" w:rsidR="004456D8" w:rsidRPr="004456D8" w:rsidRDefault="004456D8" w:rsidP="004456D8">
            <w:pPr>
              <w:pStyle w:val="NoSpacing"/>
              <w:numPr>
                <w:ilvl w:val="0"/>
                <w:numId w:val="24"/>
              </w:numPr>
              <w:tabs>
                <w:tab w:val="left" w:pos="604"/>
              </w:tabs>
              <w:spacing w:line="276" w:lineRule="auto"/>
              <w:ind w:left="462" w:hanging="42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o open and close offices;</w:t>
            </w:r>
          </w:p>
          <w:p w14:paraId="67E90F6C" w14:textId="7B7C3776" w:rsidR="004456D8" w:rsidRPr="004456D8" w:rsidRDefault="004456D8" w:rsidP="004456D8">
            <w:pPr>
              <w:pStyle w:val="NoSpacing"/>
              <w:numPr>
                <w:ilvl w:val="0"/>
                <w:numId w:val="24"/>
              </w:numPr>
              <w:tabs>
                <w:tab w:val="left" w:pos="604"/>
              </w:tabs>
              <w:spacing w:line="276" w:lineRule="auto"/>
              <w:ind w:left="462" w:hanging="42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 xml:space="preserve">To run official errands, including the </w:t>
            </w: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dispatch</w:t>
            </w: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 xml:space="preserve"> of correspondence, form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and materials and the distribution of files, documents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and faxes;</w:t>
            </w:r>
          </w:p>
          <w:p w14:paraId="7301976B" w14:textId="25B0E1D5" w:rsidR="004456D8" w:rsidRPr="004456D8" w:rsidRDefault="004456D8" w:rsidP="004456D8">
            <w:pPr>
              <w:pStyle w:val="NoSpacing"/>
              <w:numPr>
                <w:ilvl w:val="0"/>
                <w:numId w:val="24"/>
              </w:numPr>
              <w:tabs>
                <w:tab w:val="left" w:pos="604"/>
              </w:tabs>
              <w:spacing w:line="276" w:lineRule="auto"/>
              <w:ind w:left="462" w:hanging="42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To attend to calls, welcome, usher in/guide visitors and maintain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record of such visits, if so required;</w:t>
            </w:r>
          </w:p>
          <w:p w14:paraId="1F1AE75F" w14:textId="1F604834" w:rsidR="004456D8" w:rsidRPr="004456D8" w:rsidRDefault="004456D8" w:rsidP="004456D8">
            <w:pPr>
              <w:pStyle w:val="NoSpacing"/>
              <w:numPr>
                <w:ilvl w:val="0"/>
                <w:numId w:val="24"/>
              </w:numPr>
              <w:tabs>
                <w:tab w:val="left" w:pos="604"/>
              </w:tabs>
              <w:spacing w:line="276" w:lineRule="auto"/>
              <w:ind w:left="462" w:hanging="42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To clean premises and maintain the physical environment at a good standard;</w:t>
            </w:r>
          </w:p>
          <w:p w14:paraId="662AF8F5" w14:textId="71DA1881" w:rsidR="004456D8" w:rsidRPr="004456D8" w:rsidRDefault="004456D8" w:rsidP="004456D8">
            <w:pPr>
              <w:pStyle w:val="NoSpacing"/>
              <w:numPr>
                <w:ilvl w:val="0"/>
                <w:numId w:val="24"/>
              </w:numPr>
              <w:tabs>
                <w:tab w:val="left" w:pos="604"/>
              </w:tabs>
              <w:spacing w:line="276" w:lineRule="auto"/>
              <w:ind w:left="462" w:hanging="42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To ensure that all switches/lights are turned off before leaving office;</w:t>
            </w:r>
          </w:p>
          <w:p w14:paraId="199DB9DB" w14:textId="67818FF4" w:rsidR="004456D8" w:rsidRPr="004456D8" w:rsidRDefault="004456D8" w:rsidP="004456D8">
            <w:pPr>
              <w:pStyle w:val="NoSpacing"/>
              <w:numPr>
                <w:ilvl w:val="0"/>
                <w:numId w:val="24"/>
              </w:numPr>
              <w:tabs>
                <w:tab w:val="left" w:pos="604"/>
              </w:tabs>
              <w:spacing w:line="276" w:lineRule="auto"/>
              <w:ind w:left="462" w:hanging="42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To prepare and serve refreshments for meetings and committees;</w:t>
            </w:r>
          </w:p>
          <w:p w14:paraId="52EFBAC8" w14:textId="68B8A7CC" w:rsidR="004456D8" w:rsidRPr="004456D8" w:rsidRDefault="004456D8" w:rsidP="004456D8">
            <w:pPr>
              <w:pStyle w:val="NoSpacing"/>
              <w:numPr>
                <w:ilvl w:val="0"/>
                <w:numId w:val="24"/>
              </w:numPr>
              <w:tabs>
                <w:tab w:val="left" w:pos="604"/>
              </w:tabs>
              <w:spacing w:line="276" w:lineRule="auto"/>
              <w:ind w:left="462" w:hanging="42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To ensure water dispensers and other such equipment are properly maintained and replenished on a daily basis;</w:t>
            </w:r>
          </w:p>
          <w:p w14:paraId="51DD7BA6" w14:textId="071CFD3F" w:rsidR="004456D8" w:rsidRPr="004456D8" w:rsidRDefault="004456D8" w:rsidP="004456D8">
            <w:pPr>
              <w:pStyle w:val="NoSpacing"/>
              <w:numPr>
                <w:ilvl w:val="0"/>
                <w:numId w:val="24"/>
              </w:numPr>
              <w:tabs>
                <w:tab w:val="left" w:pos="604"/>
              </w:tabs>
              <w:spacing w:line="276" w:lineRule="auto"/>
              <w:ind w:left="462" w:hanging="42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To operate a telephone switchboard/PABX console, photocopying machine, as and when required;</w:t>
            </w:r>
          </w:p>
          <w:p w14:paraId="38DD65D9" w14:textId="202455BC" w:rsidR="004456D8" w:rsidRPr="004456D8" w:rsidRDefault="004456D8" w:rsidP="004456D8">
            <w:pPr>
              <w:pStyle w:val="NoSpacing"/>
              <w:numPr>
                <w:ilvl w:val="0"/>
                <w:numId w:val="24"/>
              </w:numPr>
              <w:tabs>
                <w:tab w:val="left" w:pos="604"/>
              </w:tabs>
              <w:spacing w:line="276" w:lineRule="auto"/>
              <w:ind w:left="462" w:hanging="42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To assist in the arrangement of furniture and equipment within office premises;</w:t>
            </w:r>
          </w:p>
          <w:p w14:paraId="209907CE" w14:textId="1560CBD7" w:rsidR="004456D8" w:rsidRPr="004456D8" w:rsidRDefault="004456D8" w:rsidP="004456D8">
            <w:pPr>
              <w:pStyle w:val="NoSpacing"/>
              <w:numPr>
                <w:ilvl w:val="0"/>
                <w:numId w:val="24"/>
              </w:numPr>
              <w:tabs>
                <w:tab w:val="left" w:pos="604"/>
              </w:tabs>
              <w:spacing w:line="276" w:lineRule="auto"/>
              <w:ind w:left="462" w:hanging="42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To make photocopies and fax of documents and perform simple binding duties as may be required;</w:t>
            </w:r>
          </w:p>
          <w:p w14:paraId="29CD38BD" w14:textId="137DCA6A" w:rsidR="004456D8" w:rsidRPr="004456D8" w:rsidRDefault="004456D8" w:rsidP="004456D8">
            <w:pPr>
              <w:pStyle w:val="NoSpacing"/>
              <w:numPr>
                <w:ilvl w:val="0"/>
                <w:numId w:val="24"/>
              </w:numPr>
              <w:tabs>
                <w:tab w:val="left" w:pos="604"/>
              </w:tabs>
              <w:spacing w:line="276" w:lineRule="auto"/>
              <w:ind w:left="462" w:hanging="42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To drive the vehicles of the Foundation for the conveyance of staff and visitors, materials and equipment in connection with the activities of the Foundation;</w:t>
            </w:r>
          </w:p>
          <w:p w14:paraId="41066867" w14:textId="13E0AEA4" w:rsidR="004456D8" w:rsidRPr="004456D8" w:rsidRDefault="004456D8" w:rsidP="004456D8">
            <w:pPr>
              <w:pStyle w:val="NoSpacing"/>
              <w:numPr>
                <w:ilvl w:val="0"/>
                <w:numId w:val="24"/>
              </w:numPr>
              <w:tabs>
                <w:tab w:val="left" w:pos="604"/>
              </w:tabs>
              <w:spacing w:line="276" w:lineRule="auto"/>
              <w:ind w:left="462" w:hanging="42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To perform such other duties directly related to the main duties listed above or related to the delivery of the output and results expected from the Office Attendant/Driver in the roles ascribed to him;</w:t>
            </w:r>
          </w:p>
          <w:p w14:paraId="2DE004AC" w14:textId="2DE2F7B9" w:rsidR="004456D8" w:rsidRPr="004456D8" w:rsidRDefault="004456D8" w:rsidP="004456D8">
            <w:pPr>
              <w:pStyle w:val="NoSpacing"/>
              <w:numPr>
                <w:ilvl w:val="0"/>
                <w:numId w:val="24"/>
              </w:numPr>
              <w:tabs>
                <w:tab w:val="left" w:pos="604"/>
              </w:tabs>
              <w:spacing w:line="276" w:lineRule="auto"/>
              <w:ind w:left="462" w:hanging="42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To carry out simple checks/maintenance tasks including</w:t>
            </w:r>
            <w:r w:rsidR="00D91B3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061FF861" w14:textId="21B463AB" w:rsidR="004456D8" w:rsidRPr="004456D8" w:rsidRDefault="004456D8" w:rsidP="00D91B39">
            <w:pPr>
              <w:pStyle w:val="NoSpacing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Checking of radiator or overflow tank for water level and filling up with water, if necessary;</w:t>
            </w:r>
          </w:p>
          <w:p w14:paraId="13885611" w14:textId="790A08E6" w:rsidR="004456D8" w:rsidRPr="004456D8" w:rsidRDefault="004456D8" w:rsidP="00D91B39">
            <w:pPr>
              <w:pStyle w:val="NoSpacing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Checking of engine oil-level and topping up, if necessary, and reporting any unusual oil consumption;</w:t>
            </w:r>
          </w:p>
          <w:p w14:paraId="705A7FD2" w14:textId="28FE315D" w:rsidR="004456D8" w:rsidRPr="004456D8" w:rsidRDefault="004456D8" w:rsidP="00D91B39">
            <w:pPr>
              <w:pStyle w:val="NoSpacing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Testing and cleaning fuel pump and carburetor;</w:t>
            </w:r>
          </w:p>
          <w:p w14:paraId="5AE69D97" w14:textId="752F3736" w:rsidR="004456D8" w:rsidRPr="004456D8" w:rsidRDefault="004456D8" w:rsidP="00D91B39">
            <w:pPr>
              <w:pStyle w:val="NoSpacing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 xml:space="preserve">Checking of fluid levels of brake master </w:t>
            </w:r>
            <w:proofErr w:type="spellStart"/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cyclinder</w:t>
            </w:r>
            <w:proofErr w:type="spellEnd"/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 xml:space="preserve"> and clutch master </w:t>
            </w:r>
            <w:proofErr w:type="spellStart"/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cyclinder</w:t>
            </w:r>
            <w:proofErr w:type="spellEnd"/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 xml:space="preserve"> and topping up, if necessary;</w:t>
            </w:r>
          </w:p>
          <w:p w14:paraId="5C387EE6" w14:textId="2FC8C5B0" w:rsidR="004456D8" w:rsidRPr="004456D8" w:rsidRDefault="004456D8" w:rsidP="00D91B39">
            <w:pPr>
              <w:pStyle w:val="NoSpacing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 xml:space="preserve">Checking wheel nuts for wheel tightness and checking of all wheels including spare wheel for the </w:t>
            </w:r>
            <w:proofErr w:type="spellStart"/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tyre</w:t>
            </w:r>
            <w:proofErr w:type="spellEnd"/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 xml:space="preserve"> pressure and uneven/abnormal wear;</w:t>
            </w:r>
          </w:p>
          <w:p w14:paraId="7E691D9C" w14:textId="0879A3D5" w:rsidR="004456D8" w:rsidRPr="004456D8" w:rsidRDefault="004456D8" w:rsidP="00D91B39">
            <w:pPr>
              <w:pStyle w:val="NoSpacing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Keeping engine compartment free of dirt, oil or grease;</w:t>
            </w:r>
          </w:p>
          <w:p w14:paraId="21A1E4A2" w14:textId="2F61CD8F" w:rsidR="004456D8" w:rsidRPr="004456D8" w:rsidRDefault="004456D8" w:rsidP="00D91B39">
            <w:pPr>
              <w:pStyle w:val="NoSpacing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Carrying out preventive servicing of the vehicle under his responsibility;</w:t>
            </w:r>
          </w:p>
          <w:p w14:paraId="5ACCD12C" w14:textId="564816C5" w:rsidR="004456D8" w:rsidRPr="004456D8" w:rsidRDefault="004456D8" w:rsidP="00D91B39">
            <w:pPr>
              <w:pStyle w:val="NoSpacing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Washing and cleaning of the vehicle’s body, underbody and interiors;</w:t>
            </w:r>
          </w:p>
          <w:p w14:paraId="7E817945" w14:textId="73F5C231" w:rsidR="004456D8" w:rsidRPr="004456D8" w:rsidRDefault="004456D8" w:rsidP="00D91B39">
            <w:pPr>
              <w:pStyle w:val="NoSpacing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Ensuring that the interior of the vehicle is kept clean at all times and free</w:t>
            </w:r>
            <w:r w:rsidR="00D91B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of dust;</w:t>
            </w:r>
          </w:p>
          <w:p w14:paraId="481648AC" w14:textId="56EC1C86" w:rsidR="004456D8" w:rsidRPr="004456D8" w:rsidRDefault="004456D8" w:rsidP="00D91B39">
            <w:pPr>
              <w:pStyle w:val="NoSpacing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Checking of battery electrolyte level and topping up, as and when necessary; and</w:t>
            </w:r>
          </w:p>
          <w:p w14:paraId="19EECB06" w14:textId="109C42F3" w:rsidR="004456D8" w:rsidRPr="004456D8" w:rsidRDefault="004456D8" w:rsidP="00D91B39">
            <w:pPr>
              <w:pStyle w:val="NoSpacing"/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Checking of all lights, horn, wipers, brake and clutch to ensure that they are in good working conditions.</w:t>
            </w:r>
          </w:p>
          <w:p w14:paraId="4FFF539A" w14:textId="77777777" w:rsidR="00D91B39" w:rsidRDefault="004456D8" w:rsidP="00D91B39">
            <w:pPr>
              <w:pStyle w:val="NoSpacing"/>
              <w:numPr>
                <w:ilvl w:val="0"/>
                <w:numId w:val="24"/>
              </w:numPr>
              <w:spacing w:line="276" w:lineRule="auto"/>
              <w:ind w:left="3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6D8">
              <w:rPr>
                <w:rFonts w:ascii="Arial" w:hAnsi="Arial" w:cs="Arial"/>
                <w:sz w:val="20"/>
                <w:szCs w:val="20"/>
                <w:lang w:val="en-US"/>
              </w:rPr>
              <w:t>To report any defect observed to the responsible officer and take the vehicle to workshop for repair/servicing, as instructed by the latter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14:paraId="2B599E6F" w14:textId="77777777" w:rsidR="00D91B39" w:rsidRDefault="004456D8" w:rsidP="00D91B39">
            <w:pPr>
              <w:pStyle w:val="NoSpacing"/>
              <w:numPr>
                <w:ilvl w:val="0"/>
                <w:numId w:val="24"/>
              </w:numPr>
              <w:spacing w:line="276" w:lineRule="auto"/>
              <w:ind w:left="3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1B39">
              <w:rPr>
                <w:rFonts w:ascii="Arial" w:hAnsi="Arial" w:cs="Arial"/>
                <w:sz w:val="20"/>
                <w:szCs w:val="20"/>
                <w:lang w:val="en-US"/>
              </w:rPr>
              <w:t xml:space="preserve">To attend to minor repairs such as cleaning of spark plugs, replacing of fuse or bulb, changing of </w:t>
            </w:r>
            <w:proofErr w:type="spellStart"/>
            <w:r w:rsidRPr="00D91B39">
              <w:rPr>
                <w:rFonts w:ascii="Arial" w:hAnsi="Arial" w:cs="Arial"/>
                <w:sz w:val="20"/>
                <w:szCs w:val="20"/>
                <w:lang w:val="en-US"/>
              </w:rPr>
              <w:t>tyres</w:t>
            </w:r>
            <w:proofErr w:type="spellEnd"/>
            <w:r w:rsidRPr="00D91B39">
              <w:rPr>
                <w:rFonts w:ascii="Arial" w:hAnsi="Arial" w:cs="Arial"/>
                <w:sz w:val="20"/>
                <w:szCs w:val="20"/>
                <w:lang w:val="en-US"/>
              </w:rPr>
              <w:t xml:space="preserve"> and making arrangements for mending of punctures in the event of breakdown on the road;</w:t>
            </w:r>
          </w:p>
          <w:p w14:paraId="48197F00" w14:textId="77777777" w:rsidR="00D91B39" w:rsidRDefault="004456D8" w:rsidP="00D91B39">
            <w:pPr>
              <w:pStyle w:val="NoSpacing"/>
              <w:numPr>
                <w:ilvl w:val="0"/>
                <w:numId w:val="24"/>
              </w:numPr>
              <w:spacing w:line="276" w:lineRule="auto"/>
              <w:ind w:left="3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1B39">
              <w:rPr>
                <w:rFonts w:ascii="Arial" w:hAnsi="Arial" w:cs="Arial"/>
                <w:sz w:val="20"/>
                <w:szCs w:val="20"/>
                <w:lang w:val="en-US"/>
              </w:rPr>
              <w:t>To help, whenever required, the mechanic when the vehicle under his charge breaks down on the road and has to be towed or repaired on the spot; and</w:t>
            </w:r>
          </w:p>
          <w:p w14:paraId="348602AC" w14:textId="3F5557E3" w:rsidR="00D748AE" w:rsidRPr="00D91B39" w:rsidRDefault="004456D8" w:rsidP="00D91B39">
            <w:pPr>
              <w:pStyle w:val="NoSpacing"/>
              <w:numPr>
                <w:ilvl w:val="0"/>
                <w:numId w:val="24"/>
              </w:numPr>
              <w:spacing w:line="276" w:lineRule="auto"/>
              <w:ind w:left="3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1B39">
              <w:rPr>
                <w:rFonts w:ascii="Arial" w:hAnsi="Arial" w:cs="Arial"/>
                <w:sz w:val="20"/>
                <w:szCs w:val="20"/>
                <w:lang w:val="en-US"/>
              </w:rPr>
              <w:t xml:space="preserve">To keep a log book and record issue of fuel, all movements, </w:t>
            </w:r>
            <w:proofErr w:type="spellStart"/>
            <w:r w:rsidRPr="00D91B39">
              <w:rPr>
                <w:rFonts w:ascii="Arial" w:hAnsi="Arial" w:cs="Arial"/>
                <w:sz w:val="20"/>
                <w:szCs w:val="20"/>
                <w:lang w:val="en-US"/>
              </w:rPr>
              <w:t>tyres</w:t>
            </w:r>
            <w:proofErr w:type="spellEnd"/>
            <w:r w:rsidRPr="00D91B39">
              <w:rPr>
                <w:rFonts w:ascii="Arial" w:hAnsi="Arial" w:cs="Arial"/>
                <w:sz w:val="20"/>
                <w:szCs w:val="20"/>
                <w:lang w:val="en-US"/>
              </w:rPr>
              <w:t xml:space="preserve"> and battery changes.</w:t>
            </w:r>
          </w:p>
        </w:tc>
      </w:tr>
    </w:tbl>
    <w:p w14:paraId="7244CC00" w14:textId="2AECF6A4" w:rsidR="0080108B" w:rsidRDefault="0080108B" w:rsidP="0080108B">
      <w:pPr>
        <w:jc w:val="right"/>
        <w:rPr>
          <w:rFonts w:ascii="Bookman Old Style" w:hAnsi="Bookman Old Style"/>
          <w:lang w:val="en-GB"/>
        </w:rPr>
      </w:pPr>
    </w:p>
    <w:sectPr w:rsidR="0080108B" w:rsidSect="0095368E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830B1" w14:textId="77777777" w:rsidR="00065647" w:rsidRDefault="00065647" w:rsidP="00240272">
      <w:pPr>
        <w:spacing w:after="0" w:line="240" w:lineRule="auto"/>
      </w:pPr>
      <w:r>
        <w:separator/>
      </w:r>
    </w:p>
  </w:endnote>
  <w:endnote w:type="continuationSeparator" w:id="0">
    <w:p w14:paraId="78BEF752" w14:textId="77777777" w:rsidR="00065647" w:rsidRDefault="00065647" w:rsidP="0024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DA847" w14:textId="77777777" w:rsidR="00065647" w:rsidRDefault="00065647" w:rsidP="00240272">
      <w:pPr>
        <w:spacing w:after="0" w:line="240" w:lineRule="auto"/>
      </w:pPr>
      <w:r>
        <w:separator/>
      </w:r>
    </w:p>
  </w:footnote>
  <w:footnote w:type="continuationSeparator" w:id="0">
    <w:p w14:paraId="77BE8CB2" w14:textId="77777777" w:rsidR="00065647" w:rsidRDefault="00065647" w:rsidP="00240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224A036"/>
    <w:lvl w:ilvl="0">
      <w:numFmt w:val="bullet"/>
      <w:lvlText w:val="*"/>
      <w:lvlJc w:val="left"/>
    </w:lvl>
  </w:abstractNum>
  <w:abstractNum w:abstractNumId="1" w15:restartNumberingAfterBreak="0">
    <w:nsid w:val="060E0795"/>
    <w:multiLevelType w:val="hybridMultilevel"/>
    <w:tmpl w:val="ECC83AD0"/>
    <w:lvl w:ilvl="0" w:tplc="C24216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08C2"/>
    <w:multiLevelType w:val="hybridMultilevel"/>
    <w:tmpl w:val="180CF35C"/>
    <w:lvl w:ilvl="0" w:tplc="847E7946">
      <w:start w:val="4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C3B4E"/>
    <w:multiLevelType w:val="hybridMultilevel"/>
    <w:tmpl w:val="7B922378"/>
    <w:lvl w:ilvl="0" w:tplc="25884E00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6FD4"/>
    <w:multiLevelType w:val="hybridMultilevel"/>
    <w:tmpl w:val="3C1AFF28"/>
    <w:lvl w:ilvl="0" w:tplc="CB7AA1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F4207"/>
    <w:multiLevelType w:val="hybridMultilevel"/>
    <w:tmpl w:val="AADA02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93611"/>
    <w:multiLevelType w:val="multilevel"/>
    <w:tmpl w:val="F74220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B6513D"/>
    <w:multiLevelType w:val="hybridMultilevel"/>
    <w:tmpl w:val="61545662"/>
    <w:lvl w:ilvl="0" w:tplc="8EEA10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D7DA8"/>
    <w:multiLevelType w:val="hybridMultilevel"/>
    <w:tmpl w:val="2806EEC4"/>
    <w:lvl w:ilvl="0" w:tplc="26FE26B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F56794"/>
    <w:multiLevelType w:val="hybridMultilevel"/>
    <w:tmpl w:val="AA5AE38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3D5C36C7"/>
    <w:multiLevelType w:val="hybridMultilevel"/>
    <w:tmpl w:val="A38E1DB0"/>
    <w:lvl w:ilvl="0" w:tplc="AC8CF74C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57504"/>
    <w:multiLevelType w:val="hybridMultilevel"/>
    <w:tmpl w:val="C2AAA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95419"/>
    <w:multiLevelType w:val="hybridMultilevel"/>
    <w:tmpl w:val="FB20C7DA"/>
    <w:lvl w:ilvl="0" w:tplc="8C6A61C2">
      <w:start w:val="1"/>
      <w:numFmt w:val="decimal"/>
      <w:lvlText w:val="%1."/>
      <w:lvlJc w:val="left"/>
      <w:pPr>
        <w:ind w:left="702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22" w:hanging="360"/>
      </w:pPr>
    </w:lvl>
    <w:lvl w:ilvl="2" w:tplc="0809001B" w:tentative="1">
      <w:start w:val="1"/>
      <w:numFmt w:val="lowerRoman"/>
      <w:lvlText w:val="%3."/>
      <w:lvlJc w:val="right"/>
      <w:pPr>
        <w:ind w:left="2142" w:hanging="180"/>
      </w:pPr>
    </w:lvl>
    <w:lvl w:ilvl="3" w:tplc="0809000F" w:tentative="1">
      <w:start w:val="1"/>
      <w:numFmt w:val="decimal"/>
      <w:lvlText w:val="%4."/>
      <w:lvlJc w:val="left"/>
      <w:pPr>
        <w:ind w:left="2862" w:hanging="360"/>
      </w:pPr>
    </w:lvl>
    <w:lvl w:ilvl="4" w:tplc="08090019" w:tentative="1">
      <w:start w:val="1"/>
      <w:numFmt w:val="lowerLetter"/>
      <w:lvlText w:val="%5."/>
      <w:lvlJc w:val="left"/>
      <w:pPr>
        <w:ind w:left="3582" w:hanging="360"/>
      </w:pPr>
    </w:lvl>
    <w:lvl w:ilvl="5" w:tplc="0809001B" w:tentative="1">
      <w:start w:val="1"/>
      <w:numFmt w:val="lowerRoman"/>
      <w:lvlText w:val="%6."/>
      <w:lvlJc w:val="right"/>
      <w:pPr>
        <w:ind w:left="4302" w:hanging="180"/>
      </w:pPr>
    </w:lvl>
    <w:lvl w:ilvl="6" w:tplc="0809000F" w:tentative="1">
      <w:start w:val="1"/>
      <w:numFmt w:val="decimal"/>
      <w:lvlText w:val="%7."/>
      <w:lvlJc w:val="left"/>
      <w:pPr>
        <w:ind w:left="5022" w:hanging="360"/>
      </w:pPr>
    </w:lvl>
    <w:lvl w:ilvl="7" w:tplc="08090019" w:tentative="1">
      <w:start w:val="1"/>
      <w:numFmt w:val="lowerLetter"/>
      <w:lvlText w:val="%8."/>
      <w:lvlJc w:val="left"/>
      <w:pPr>
        <w:ind w:left="5742" w:hanging="360"/>
      </w:pPr>
    </w:lvl>
    <w:lvl w:ilvl="8" w:tplc="08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577601EC"/>
    <w:multiLevelType w:val="hybridMultilevel"/>
    <w:tmpl w:val="C57A7A0A"/>
    <w:lvl w:ilvl="0" w:tplc="8C6A61C2">
      <w:start w:val="1"/>
      <w:numFmt w:val="decimal"/>
      <w:lvlText w:val="%1."/>
      <w:lvlJc w:val="left"/>
      <w:pPr>
        <w:ind w:left="702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13CB2"/>
    <w:multiLevelType w:val="hybridMultilevel"/>
    <w:tmpl w:val="990AA352"/>
    <w:lvl w:ilvl="0" w:tplc="205A7D0C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F3737"/>
    <w:multiLevelType w:val="multilevel"/>
    <w:tmpl w:val="14FECF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B27438"/>
    <w:multiLevelType w:val="hybridMultilevel"/>
    <w:tmpl w:val="31CE1752"/>
    <w:lvl w:ilvl="0" w:tplc="2FDA3C78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87D7E"/>
    <w:multiLevelType w:val="hybridMultilevel"/>
    <w:tmpl w:val="F93C3EBC"/>
    <w:lvl w:ilvl="0" w:tplc="236439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1397E"/>
    <w:multiLevelType w:val="hybridMultilevel"/>
    <w:tmpl w:val="E13E8588"/>
    <w:lvl w:ilvl="0" w:tplc="50089C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26DDA"/>
    <w:multiLevelType w:val="hybridMultilevel"/>
    <w:tmpl w:val="C7EE7476"/>
    <w:lvl w:ilvl="0" w:tplc="7AE2A8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955628"/>
    <w:multiLevelType w:val="hybridMultilevel"/>
    <w:tmpl w:val="A57C25C4"/>
    <w:lvl w:ilvl="0" w:tplc="281ADEEC">
      <w:start w:val="1"/>
      <w:numFmt w:val="lowerRoman"/>
      <w:lvlText w:val="(%1)"/>
      <w:lvlJc w:val="left"/>
      <w:pPr>
        <w:ind w:left="1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6C3A4860"/>
    <w:multiLevelType w:val="hybridMultilevel"/>
    <w:tmpl w:val="A1B4E424"/>
    <w:lvl w:ilvl="0" w:tplc="437C4C90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D7D32"/>
    <w:multiLevelType w:val="hybridMultilevel"/>
    <w:tmpl w:val="EE4C9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F0CCF"/>
    <w:multiLevelType w:val="hybridMultilevel"/>
    <w:tmpl w:val="7DA48E64"/>
    <w:lvl w:ilvl="0" w:tplc="05283E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E7CB3"/>
    <w:multiLevelType w:val="hybridMultilevel"/>
    <w:tmpl w:val="4B9C04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15"/>
  </w:num>
  <w:num w:numId="10">
    <w:abstractNumId w:val="6"/>
  </w:num>
  <w:num w:numId="11">
    <w:abstractNumId w:val="1"/>
  </w:num>
  <w:num w:numId="12">
    <w:abstractNumId w:val="4"/>
  </w:num>
  <w:num w:numId="13">
    <w:abstractNumId w:val="17"/>
  </w:num>
  <w:num w:numId="14">
    <w:abstractNumId w:val="18"/>
  </w:num>
  <w:num w:numId="15">
    <w:abstractNumId w:val="19"/>
  </w:num>
  <w:num w:numId="16">
    <w:abstractNumId w:val="23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20"/>
  </w:num>
  <w:num w:numId="20">
    <w:abstractNumId w:val="9"/>
  </w:num>
  <w:num w:numId="21">
    <w:abstractNumId w:val="12"/>
  </w:num>
  <w:num w:numId="22">
    <w:abstractNumId w:val="13"/>
  </w:num>
  <w:num w:numId="23">
    <w:abstractNumId w:val="22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EE"/>
    <w:rsid w:val="00052505"/>
    <w:rsid w:val="00065647"/>
    <w:rsid w:val="000A1F9C"/>
    <w:rsid w:val="000B6C64"/>
    <w:rsid w:val="00112EE1"/>
    <w:rsid w:val="001602D6"/>
    <w:rsid w:val="00191E83"/>
    <w:rsid w:val="001E1D05"/>
    <w:rsid w:val="00231FDE"/>
    <w:rsid w:val="002338E7"/>
    <w:rsid w:val="00237864"/>
    <w:rsid w:val="00240272"/>
    <w:rsid w:val="002D44A2"/>
    <w:rsid w:val="002E707E"/>
    <w:rsid w:val="002F43B4"/>
    <w:rsid w:val="003073DC"/>
    <w:rsid w:val="003110C7"/>
    <w:rsid w:val="00361E4C"/>
    <w:rsid w:val="003A3E45"/>
    <w:rsid w:val="004456D8"/>
    <w:rsid w:val="004A01FA"/>
    <w:rsid w:val="004B71C5"/>
    <w:rsid w:val="004B7350"/>
    <w:rsid w:val="005623F9"/>
    <w:rsid w:val="005A3411"/>
    <w:rsid w:val="006121F2"/>
    <w:rsid w:val="00637904"/>
    <w:rsid w:val="00650D6D"/>
    <w:rsid w:val="00665797"/>
    <w:rsid w:val="00682249"/>
    <w:rsid w:val="006831A2"/>
    <w:rsid w:val="007059A8"/>
    <w:rsid w:val="00760A08"/>
    <w:rsid w:val="007644CC"/>
    <w:rsid w:val="007D31EC"/>
    <w:rsid w:val="007D4CE3"/>
    <w:rsid w:val="007F50DC"/>
    <w:rsid w:val="0080108B"/>
    <w:rsid w:val="00806B25"/>
    <w:rsid w:val="00823454"/>
    <w:rsid w:val="00850E8F"/>
    <w:rsid w:val="0089771F"/>
    <w:rsid w:val="008B79B0"/>
    <w:rsid w:val="008C76AB"/>
    <w:rsid w:val="0095368E"/>
    <w:rsid w:val="0098384F"/>
    <w:rsid w:val="009A3DB6"/>
    <w:rsid w:val="009B79FB"/>
    <w:rsid w:val="00A56228"/>
    <w:rsid w:val="00A64195"/>
    <w:rsid w:val="00A96A6D"/>
    <w:rsid w:val="00AD5494"/>
    <w:rsid w:val="00B35404"/>
    <w:rsid w:val="00B40448"/>
    <w:rsid w:val="00B85CF2"/>
    <w:rsid w:val="00B867EE"/>
    <w:rsid w:val="00B91E9C"/>
    <w:rsid w:val="00C114C7"/>
    <w:rsid w:val="00C34785"/>
    <w:rsid w:val="00C46AFA"/>
    <w:rsid w:val="00C47849"/>
    <w:rsid w:val="00C56310"/>
    <w:rsid w:val="00CA510B"/>
    <w:rsid w:val="00CC6D75"/>
    <w:rsid w:val="00D748AE"/>
    <w:rsid w:val="00D91249"/>
    <w:rsid w:val="00D91B39"/>
    <w:rsid w:val="00DC613C"/>
    <w:rsid w:val="00E51811"/>
    <w:rsid w:val="00E5198F"/>
    <w:rsid w:val="00EB53CF"/>
    <w:rsid w:val="00EC0C71"/>
    <w:rsid w:val="00F71878"/>
    <w:rsid w:val="00F802F7"/>
    <w:rsid w:val="00F9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F4AE"/>
  <w15:chartTrackingRefBased/>
  <w15:docId w15:val="{CFFFE5CB-8DB5-4E4C-A0AC-124FAB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EE"/>
    <w:pPr>
      <w:spacing w:line="252" w:lineRule="auto"/>
    </w:pPr>
  </w:style>
  <w:style w:type="paragraph" w:styleId="Heading1">
    <w:name w:val="heading 1"/>
    <w:basedOn w:val="Normal"/>
    <w:next w:val="Normal"/>
    <w:link w:val="Heading1Char"/>
    <w:qFormat/>
    <w:rsid w:val="0082345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i/>
      <w:iCs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454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iCs/>
      <w:sz w:val="24"/>
      <w:szCs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7EE"/>
    <w:pPr>
      <w:ind w:left="720"/>
      <w:contextualSpacing/>
    </w:pPr>
  </w:style>
  <w:style w:type="table" w:styleId="TableGrid">
    <w:name w:val="Table Grid"/>
    <w:basedOn w:val="TableNormal"/>
    <w:uiPriority w:val="59"/>
    <w:rsid w:val="00B867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23454"/>
    <w:rPr>
      <w:rFonts w:ascii="Arial" w:eastAsia="Times New Roman" w:hAnsi="Arial" w:cs="Times New Roman"/>
      <w:b/>
      <w:bCs/>
      <w:i/>
      <w:i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823454"/>
    <w:rPr>
      <w:rFonts w:ascii="Bookman Old Style" w:eastAsia="Times New Roman" w:hAnsi="Bookman Old Style" w:cs="Times New Roman"/>
      <w:b/>
      <w:iCs/>
      <w:sz w:val="24"/>
      <w:szCs w:val="2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28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E51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E5198F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4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72"/>
  </w:style>
  <w:style w:type="paragraph" w:styleId="Footer">
    <w:name w:val="footer"/>
    <w:basedOn w:val="Normal"/>
    <w:link w:val="FooterChar"/>
    <w:uiPriority w:val="99"/>
    <w:unhideWhenUsed/>
    <w:rsid w:val="0024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84ED-0D7C-41C5-8D55-CED9FD7F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Sowdagur</dc:creator>
  <cp:keywords/>
  <dc:description/>
  <cp:lastModifiedBy>Vishal Ragoobur</cp:lastModifiedBy>
  <cp:revision>4</cp:revision>
  <cp:lastPrinted>2019-08-26T11:18:00Z</cp:lastPrinted>
  <dcterms:created xsi:type="dcterms:W3CDTF">2020-09-06T13:58:00Z</dcterms:created>
  <dcterms:modified xsi:type="dcterms:W3CDTF">2020-09-06T14:36:00Z</dcterms:modified>
</cp:coreProperties>
</file>