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A41" w:rsidRDefault="00C11966">
      <w:pPr>
        <w:spacing w:after="202" w:line="259" w:lineRule="auto"/>
        <w:ind w:left="0" w:right="0" w:firstLine="0"/>
        <w:jc w:val="right"/>
      </w:pPr>
      <w:r>
        <w:t xml:space="preserve"> </w:t>
      </w:r>
    </w:p>
    <w:p w:rsidR="00934A41" w:rsidRDefault="00C11966">
      <w:pPr>
        <w:spacing w:after="300" w:line="259" w:lineRule="auto"/>
        <w:ind w:left="360" w:right="0" w:firstLine="0"/>
        <w:jc w:val="left"/>
      </w:pPr>
      <w:r>
        <w:t xml:space="preserve"> </w:t>
      </w:r>
      <w:r>
        <w:tab/>
        <w:t xml:space="preserve"> </w:t>
      </w:r>
      <w:r>
        <w:tab/>
        <w:t xml:space="preserve"> </w:t>
      </w:r>
      <w:r>
        <w:tab/>
        <w:t xml:space="preserve"> </w:t>
      </w:r>
      <w:r>
        <w:tab/>
      </w:r>
      <w:r>
        <w:rPr>
          <w:b/>
        </w:rPr>
        <w:t xml:space="preserve"> </w:t>
      </w:r>
    </w:p>
    <w:p w:rsidR="00934A41" w:rsidRDefault="00C11966">
      <w:pPr>
        <w:spacing w:after="0" w:line="259" w:lineRule="auto"/>
        <w:ind w:left="299" w:right="4"/>
        <w:jc w:val="center"/>
      </w:pPr>
      <w:r>
        <w:rPr>
          <w:b/>
          <w:sz w:val="32"/>
        </w:rPr>
        <w:t xml:space="preserve">THE REPUBLIC OF MAURITIUS </w:t>
      </w:r>
    </w:p>
    <w:p w:rsidR="00934A41" w:rsidRDefault="00C11966">
      <w:pPr>
        <w:spacing w:after="117" w:line="259" w:lineRule="auto"/>
        <w:ind w:left="3263" w:right="0" w:firstLine="0"/>
        <w:jc w:val="center"/>
      </w:pPr>
      <w:r>
        <w:rPr>
          <w:b/>
          <w:sz w:val="32"/>
        </w:rPr>
        <w:t xml:space="preserve"> </w:t>
      </w:r>
    </w:p>
    <w:p w:rsidR="00934A41" w:rsidRDefault="00C11966">
      <w:pPr>
        <w:spacing w:after="204" w:line="259" w:lineRule="auto"/>
        <w:ind w:left="3241" w:right="0" w:firstLine="0"/>
        <w:jc w:val="center"/>
      </w:pPr>
      <w:r>
        <w:rPr>
          <w:b/>
        </w:rPr>
        <w:t xml:space="preserve"> </w:t>
      </w:r>
    </w:p>
    <w:p w:rsidR="00934A41" w:rsidRDefault="00C11966">
      <w:pPr>
        <w:spacing w:after="254" w:line="259" w:lineRule="auto"/>
        <w:ind w:left="3241" w:right="0" w:firstLine="0"/>
        <w:jc w:val="center"/>
      </w:pPr>
      <w:r>
        <w:rPr>
          <w:b/>
        </w:rPr>
        <w:t xml:space="preserve"> </w:t>
      </w:r>
    </w:p>
    <w:p w:rsidR="00934A41" w:rsidRDefault="00C11966">
      <w:pPr>
        <w:spacing w:after="173" w:line="259" w:lineRule="auto"/>
        <w:ind w:left="3263" w:right="0" w:firstLine="0"/>
        <w:jc w:val="center"/>
      </w:pPr>
      <w:r>
        <w:rPr>
          <w:b/>
          <w:sz w:val="32"/>
        </w:rPr>
        <w:t xml:space="preserve"> </w:t>
      </w:r>
    </w:p>
    <w:p w:rsidR="00934A41" w:rsidRDefault="00C11966">
      <w:pPr>
        <w:spacing w:after="168" w:line="259" w:lineRule="auto"/>
        <w:ind w:left="3263" w:right="0" w:firstLine="0"/>
        <w:jc w:val="center"/>
      </w:pPr>
      <w:r>
        <w:rPr>
          <w:b/>
          <w:sz w:val="32"/>
        </w:rPr>
        <w:t xml:space="preserve"> </w:t>
      </w:r>
    </w:p>
    <w:p w:rsidR="00934A41" w:rsidRDefault="00C11966">
      <w:pPr>
        <w:spacing w:after="0" w:line="259" w:lineRule="auto"/>
        <w:ind w:left="299" w:right="0"/>
        <w:jc w:val="center"/>
      </w:pPr>
      <w:r>
        <w:rPr>
          <w:b/>
          <w:sz w:val="32"/>
        </w:rPr>
        <w:t xml:space="preserve">CHARTER </w:t>
      </w:r>
    </w:p>
    <w:p w:rsidR="00934A41" w:rsidRDefault="00C11966">
      <w:pPr>
        <w:spacing w:after="168" w:line="259" w:lineRule="auto"/>
        <w:ind w:left="360" w:right="0" w:firstLine="0"/>
        <w:jc w:val="left"/>
      </w:pPr>
      <w:r>
        <w:rPr>
          <w:b/>
          <w:sz w:val="32"/>
        </w:rPr>
        <w:t xml:space="preserve"> </w:t>
      </w:r>
    </w:p>
    <w:p w:rsidR="00934A41" w:rsidRDefault="00C11966">
      <w:pPr>
        <w:spacing w:after="0" w:line="259" w:lineRule="auto"/>
        <w:ind w:left="299" w:right="1"/>
        <w:jc w:val="center"/>
      </w:pPr>
      <w:r>
        <w:rPr>
          <w:b/>
          <w:sz w:val="32"/>
        </w:rPr>
        <w:t xml:space="preserve">OF THE </w:t>
      </w:r>
    </w:p>
    <w:p w:rsidR="00934A41" w:rsidRDefault="00C11966">
      <w:pPr>
        <w:spacing w:after="168" w:line="259" w:lineRule="auto"/>
        <w:ind w:left="360" w:right="0" w:firstLine="0"/>
        <w:jc w:val="left"/>
      </w:pPr>
      <w:r>
        <w:rPr>
          <w:b/>
          <w:sz w:val="32"/>
        </w:rPr>
        <w:t xml:space="preserve"> </w:t>
      </w:r>
    </w:p>
    <w:p w:rsidR="00934A41" w:rsidRDefault="00C11966">
      <w:pPr>
        <w:spacing w:after="0" w:line="259" w:lineRule="auto"/>
        <w:ind w:left="299" w:right="2"/>
        <w:jc w:val="center"/>
      </w:pPr>
      <w:r>
        <w:rPr>
          <w:b/>
          <w:sz w:val="32"/>
        </w:rPr>
        <w:t xml:space="preserve">NATIONAL </w:t>
      </w:r>
      <w:r w:rsidR="00D63BB9">
        <w:rPr>
          <w:b/>
          <w:sz w:val="32"/>
        </w:rPr>
        <w:t>SOCIAL INCLUSION</w:t>
      </w:r>
    </w:p>
    <w:p w:rsidR="00934A41" w:rsidRDefault="00C11966">
      <w:pPr>
        <w:spacing w:after="0" w:line="259" w:lineRule="auto"/>
        <w:ind w:left="299" w:right="2"/>
        <w:jc w:val="center"/>
      </w:pPr>
      <w:r>
        <w:rPr>
          <w:b/>
          <w:sz w:val="32"/>
        </w:rPr>
        <w:t xml:space="preserve">FOUNDATION </w:t>
      </w:r>
    </w:p>
    <w:p w:rsidR="00934A41" w:rsidRDefault="00C11966">
      <w:pPr>
        <w:spacing w:after="0" w:line="259" w:lineRule="auto"/>
        <w:ind w:left="382" w:right="0" w:firstLine="0"/>
        <w:jc w:val="center"/>
      </w:pPr>
      <w:r>
        <w:rPr>
          <w:b/>
          <w:sz w:val="32"/>
        </w:rPr>
        <w:t xml:space="preserve"> </w:t>
      </w:r>
    </w:p>
    <w:p w:rsidR="00934A41" w:rsidRDefault="00C11966">
      <w:pPr>
        <w:spacing w:after="0" w:line="259" w:lineRule="auto"/>
        <w:ind w:left="382" w:right="0" w:firstLine="0"/>
        <w:jc w:val="center"/>
      </w:pPr>
      <w:r>
        <w:rPr>
          <w:b/>
          <w:sz w:val="32"/>
        </w:rPr>
        <w:t xml:space="preserve"> </w:t>
      </w:r>
    </w:p>
    <w:p w:rsidR="00934A41" w:rsidRDefault="00C11966">
      <w:pPr>
        <w:spacing w:after="0" w:line="259" w:lineRule="auto"/>
        <w:ind w:left="382" w:right="0" w:firstLine="0"/>
        <w:jc w:val="center"/>
      </w:pPr>
      <w:r>
        <w:rPr>
          <w:b/>
          <w:sz w:val="32"/>
        </w:rPr>
        <w:t xml:space="preserve"> </w:t>
      </w:r>
    </w:p>
    <w:p w:rsidR="00934A41" w:rsidRDefault="00C11966">
      <w:pPr>
        <w:spacing w:after="0" w:line="259" w:lineRule="auto"/>
        <w:ind w:left="360" w:right="0" w:firstLine="0"/>
        <w:jc w:val="center"/>
      </w:pPr>
      <w:r>
        <w:rPr>
          <w:b/>
        </w:rPr>
        <w:t xml:space="preserve"> </w:t>
      </w:r>
    </w:p>
    <w:p w:rsidR="00934A41" w:rsidRDefault="00C11966">
      <w:pPr>
        <w:spacing w:after="0" w:line="259" w:lineRule="auto"/>
        <w:ind w:left="360" w:right="0" w:firstLine="0"/>
        <w:jc w:val="center"/>
      </w:pPr>
      <w:r>
        <w:rPr>
          <w:b/>
        </w:rPr>
        <w:t xml:space="preserve"> </w:t>
      </w:r>
    </w:p>
    <w:p w:rsidR="00934A41" w:rsidRDefault="00C11966">
      <w:pPr>
        <w:spacing w:after="0" w:line="259" w:lineRule="auto"/>
        <w:ind w:left="360" w:right="0" w:firstLine="0"/>
        <w:jc w:val="center"/>
      </w:pPr>
      <w:r>
        <w:rPr>
          <w:b/>
        </w:rPr>
        <w:t xml:space="preserve"> </w:t>
      </w:r>
    </w:p>
    <w:p w:rsidR="00934A41" w:rsidRDefault="00C11966">
      <w:pPr>
        <w:spacing w:after="0" w:line="259" w:lineRule="auto"/>
        <w:ind w:left="360" w:right="0" w:firstLine="0"/>
        <w:jc w:val="left"/>
      </w:pPr>
      <w:r>
        <w:rPr>
          <w:b/>
        </w:rPr>
        <w:t xml:space="preserve"> </w:t>
      </w:r>
    </w:p>
    <w:p w:rsidR="00934A41" w:rsidRDefault="00C11966">
      <w:pPr>
        <w:spacing w:after="0" w:line="259" w:lineRule="auto"/>
        <w:ind w:left="360" w:right="0" w:firstLine="0"/>
        <w:jc w:val="left"/>
      </w:pPr>
      <w:r>
        <w:t xml:space="preserve"> </w:t>
      </w:r>
    </w:p>
    <w:p w:rsidR="00934A41" w:rsidRDefault="00C11966">
      <w:pPr>
        <w:spacing w:after="0" w:line="259" w:lineRule="auto"/>
        <w:ind w:left="360" w:right="0" w:firstLine="0"/>
        <w:jc w:val="left"/>
      </w:pPr>
      <w:r>
        <w:t xml:space="preserve"> </w:t>
      </w:r>
    </w:p>
    <w:p w:rsidR="00934A41" w:rsidRDefault="00C11966">
      <w:pPr>
        <w:spacing w:after="0" w:line="259" w:lineRule="auto"/>
        <w:ind w:left="360" w:right="0" w:firstLine="0"/>
        <w:jc w:val="left"/>
      </w:pPr>
      <w:r>
        <w:t xml:space="preserve"> </w:t>
      </w:r>
    </w:p>
    <w:p w:rsidR="00934A41" w:rsidRDefault="00C11966">
      <w:pPr>
        <w:spacing w:after="0" w:line="259" w:lineRule="auto"/>
        <w:ind w:left="360" w:right="0" w:firstLine="0"/>
        <w:jc w:val="left"/>
      </w:pPr>
      <w:r>
        <w:t xml:space="preserve"> </w:t>
      </w:r>
    </w:p>
    <w:p w:rsidR="00934A41" w:rsidRDefault="00C11966">
      <w:pPr>
        <w:spacing w:after="0" w:line="259" w:lineRule="auto"/>
        <w:ind w:left="360" w:right="0" w:firstLine="0"/>
        <w:jc w:val="left"/>
      </w:pPr>
      <w:r>
        <w:t xml:space="preserve"> </w:t>
      </w:r>
    </w:p>
    <w:p w:rsidR="00934A41" w:rsidRDefault="00C11966">
      <w:pPr>
        <w:spacing w:after="0" w:line="259" w:lineRule="auto"/>
        <w:ind w:left="360" w:right="0" w:firstLine="0"/>
        <w:jc w:val="left"/>
      </w:pPr>
      <w:r>
        <w:t xml:space="preserve"> </w:t>
      </w:r>
    </w:p>
    <w:p w:rsidR="00934A41" w:rsidRDefault="00C11966">
      <w:pPr>
        <w:spacing w:after="0" w:line="259" w:lineRule="auto"/>
        <w:ind w:left="360" w:right="0" w:firstLine="0"/>
        <w:jc w:val="left"/>
      </w:pPr>
      <w:r>
        <w:t xml:space="preserve"> </w:t>
      </w:r>
    </w:p>
    <w:p w:rsidR="00934A41" w:rsidRDefault="00C11966">
      <w:pPr>
        <w:spacing w:after="0" w:line="259" w:lineRule="auto"/>
        <w:ind w:left="360" w:right="0" w:firstLine="0"/>
        <w:jc w:val="left"/>
      </w:pPr>
      <w:r>
        <w:t xml:space="preserve"> </w:t>
      </w:r>
    </w:p>
    <w:p w:rsidR="00934A41" w:rsidRDefault="00C11966">
      <w:pPr>
        <w:spacing w:after="0" w:line="259" w:lineRule="auto"/>
        <w:ind w:left="0" w:right="0" w:firstLine="0"/>
        <w:jc w:val="right"/>
      </w:pPr>
      <w:r>
        <w:rPr>
          <w:b/>
          <w:i/>
        </w:rPr>
        <w:t xml:space="preserve"> </w:t>
      </w:r>
    </w:p>
    <w:p w:rsidR="00934A41" w:rsidRDefault="00C11966">
      <w:pPr>
        <w:spacing w:after="0" w:line="259" w:lineRule="auto"/>
        <w:ind w:left="360" w:right="0" w:firstLine="0"/>
        <w:jc w:val="left"/>
      </w:pPr>
      <w:r>
        <w:rPr>
          <w:i/>
        </w:rPr>
        <w:t xml:space="preserve"> </w:t>
      </w:r>
    </w:p>
    <w:p w:rsidR="00934A41" w:rsidRDefault="00C11966">
      <w:pPr>
        <w:spacing w:after="0" w:line="259" w:lineRule="auto"/>
        <w:ind w:left="360" w:right="0" w:firstLine="0"/>
        <w:jc w:val="left"/>
      </w:pPr>
      <w:r>
        <w:rPr>
          <w:i/>
        </w:rPr>
        <w:t xml:space="preserve"> </w:t>
      </w:r>
    </w:p>
    <w:p w:rsidR="00934A41" w:rsidRDefault="00C11966">
      <w:pPr>
        <w:spacing w:after="0" w:line="259" w:lineRule="auto"/>
        <w:ind w:left="360" w:right="0" w:firstLine="0"/>
        <w:jc w:val="left"/>
      </w:pPr>
      <w:r>
        <w:rPr>
          <w:i/>
        </w:rPr>
        <w:t xml:space="preserve"> </w:t>
      </w:r>
    </w:p>
    <w:p w:rsidR="00934A41" w:rsidRDefault="00C11966">
      <w:pPr>
        <w:spacing w:after="0" w:line="259" w:lineRule="auto"/>
        <w:ind w:left="360" w:right="0" w:firstLine="0"/>
        <w:jc w:val="left"/>
      </w:pPr>
      <w:r>
        <w:rPr>
          <w:i/>
        </w:rPr>
        <w:t xml:space="preserve"> </w:t>
      </w:r>
    </w:p>
    <w:p w:rsidR="00934A41" w:rsidRDefault="00C11966">
      <w:pPr>
        <w:spacing w:after="0" w:line="259" w:lineRule="auto"/>
        <w:ind w:left="360" w:right="0" w:firstLine="0"/>
        <w:jc w:val="left"/>
      </w:pPr>
      <w:r>
        <w:rPr>
          <w:i/>
        </w:rPr>
        <w:t xml:space="preserve"> </w:t>
      </w:r>
    </w:p>
    <w:p w:rsidR="00934A41" w:rsidRDefault="00EF760D" w:rsidP="00EF760D">
      <w:pPr>
        <w:pStyle w:val="Heading1"/>
        <w:ind w:left="355"/>
        <w:jc w:val="both"/>
      </w:pPr>
      <w:r>
        <w:rPr>
          <w:u w:val="none"/>
        </w:rPr>
        <w:lastRenderedPageBreak/>
        <w:t>1.</w:t>
      </w:r>
      <w:r>
        <w:rPr>
          <w:u w:val="none"/>
        </w:rPr>
        <w:tab/>
      </w:r>
      <w:r w:rsidR="00C11966">
        <w:t>INTERPRETATION</w:t>
      </w:r>
      <w:r w:rsidR="00C11966">
        <w:rPr>
          <w:u w:val="none"/>
        </w:rPr>
        <w:t xml:space="preserve">  </w:t>
      </w:r>
    </w:p>
    <w:p w:rsidR="00934A41" w:rsidRDefault="00C11966">
      <w:pPr>
        <w:spacing w:after="0" w:line="259" w:lineRule="auto"/>
        <w:ind w:left="1080" w:right="0" w:firstLine="0"/>
        <w:jc w:val="left"/>
      </w:pPr>
      <w:r>
        <w:t xml:space="preserve"> </w:t>
      </w:r>
    </w:p>
    <w:p w:rsidR="00934A41" w:rsidRDefault="00EF760D" w:rsidP="00EF760D">
      <w:pPr>
        <w:spacing w:line="301" w:lineRule="auto"/>
        <w:ind w:left="719" w:right="60" w:hanging="435"/>
      </w:pPr>
      <w:r>
        <w:t>1.1</w:t>
      </w:r>
      <w:r>
        <w:tab/>
      </w:r>
      <w:r w:rsidR="00C11966">
        <w:t>In this Charter, if not inconsistent with the subject or con</w:t>
      </w:r>
      <w:r>
        <w:t xml:space="preserve">text, the words and expressions </w:t>
      </w:r>
      <w:r w:rsidR="00C11966">
        <w:t xml:space="preserve">standing in the first column of the following table shall bear the meanings set opposite them respectively in the second column thereof. </w:t>
      </w:r>
    </w:p>
    <w:p w:rsidR="00934A41" w:rsidRDefault="00C11966" w:rsidP="00FD2609">
      <w:pPr>
        <w:spacing w:line="301" w:lineRule="auto"/>
        <w:ind w:left="1065" w:right="60" w:hanging="720"/>
      </w:pPr>
      <w:r>
        <w:t xml:space="preserve">  </w:t>
      </w:r>
    </w:p>
    <w:tbl>
      <w:tblPr>
        <w:tblStyle w:val="TableGrid"/>
        <w:tblW w:w="9445" w:type="dxa"/>
        <w:tblInd w:w="360" w:type="dxa"/>
        <w:tblLook w:val="04A0" w:firstRow="1" w:lastRow="0" w:firstColumn="1" w:lastColumn="0" w:noHBand="0" w:noVBand="1"/>
      </w:tblPr>
      <w:tblGrid>
        <w:gridCol w:w="3601"/>
        <w:gridCol w:w="5844"/>
      </w:tblGrid>
      <w:tr w:rsidR="00934A41">
        <w:trPr>
          <w:trHeight w:val="560"/>
        </w:trPr>
        <w:tc>
          <w:tcPr>
            <w:tcW w:w="3601" w:type="dxa"/>
            <w:tcBorders>
              <w:top w:val="nil"/>
              <w:left w:val="nil"/>
              <w:bottom w:val="nil"/>
              <w:right w:val="nil"/>
            </w:tcBorders>
          </w:tcPr>
          <w:p w:rsidR="00934A41" w:rsidRDefault="00C11966" w:rsidP="00EF760D">
            <w:pPr>
              <w:spacing w:line="301" w:lineRule="auto"/>
              <w:ind w:left="1065" w:right="60" w:hanging="720"/>
            </w:pPr>
            <w:r w:rsidRPr="00EF760D">
              <w:t xml:space="preserve">      Expressions </w:t>
            </w:r>
            <w:r w:rsidRPr="00EF760D">
              <w:tab/>
              <w:t xml:space="preserve"> </w:t>
            </w:r>
            <w:r w:rsidRPr="00EF760D">
              <w:tab/>
              <w:t xml:space="preserve"> </w:t>
            </w:r>
          </w:p>
          <w:p w:rsidR="00934A41" w:rsidRDefault="00C11966" w:rsidP="00EF760D">
            <w:pPr>
              <w:spacing w:line="301" w:lineRule="auto"/>
              <w:ind w:left="1065" w:right="60" w:hanging="720"/>
            </w:pPr>
            <w:r w:rsidRPr="00EF760D">
              <w:t xml:space="preserve"> </w:t>
            </w:r>
          </w:p>
        </w:tc>
        <w:tc>
          <w:tcPr>
            <w:tcW w:w="5844" w:type="dxa"/>
            <w:tcBorders>
              <w:top w:val="nil"/>
              <w:left w:val="nil"/>
              <w:bottom w:val="nil"/>
              <w:right w:val="nil"/>
            </w:tcBorders>
          </w:tcPr>
          <w:p w:rsidR="00934A41" w:rsidRDefault="00C11966" w:rsidP="00EF760D">
            <w:pPr>
              <w:spacing w:line="301" w:lineRule="auto"/>
              <w:ind w:left="1065" w:right="60" w:hanging="720"/>
            </w:pPr>
            <w:r w:rsidRPr="00EF760D">
              <w:t xml:space="preserve">Meaning </w:t>
            </w:r>
          </w:p>
        </w:tc>
      </w:tr>
      <w:tr w:rsidR="00934A41" w:rsidTr="005F22C4">
        <w:trPr>
          <w:trHeight w:val="714"/>
        </w:trPr>
        <w:tc>
          <w:tcPr>
            <w:tcW w:w="3601" w:type="dxa"/>
            <w:tcBorders>
              <w:top w:val="nil"/>
              <w:left w:val="nil"/>
              <w:bottom w:val="nil"/>
              <w:right w:val="nil"/>
            </w:tcBorders>
          </w:tcPr>
          <w:p w:rsidR="00934A41" w:rsidRDefault="00E45442" w:rsidP="00C02D0A">
            <w:pPr>
              <w:spacing w:line="301" w:lineRule="auto"/>
              <w:ind w:left="774" w:right="60" w:hanging="142"/>
            </w:pPr>
            <w:r>
              <w:t xml:space="preserve"> </w:t>
            </w:r>
            <w:r w:rsidR="00665CEF">
              <w:t>(a)</w:t>
            </w:r>
            <w:r w:rsidR="00C11966" w:rsidRPr="00EF760D">
              <w:t xml:space="preserve"> </w:t>
            </w:r>
            <w:r w:rsidR="00C11966">
              <w:t xml:space="preserve">Act </w:t>
            </w:r>
            <w:r w:rsidR="00C11966">
              <w:tab/>
              <w:t xml:space="preserve"> </w:t>
            </w:r>
            <w:r w:rsidR="00C11966">
              <w:tab/>
              <w:t xml:space="preserve"> </w:t>
            </w:r>
            <w:r w:rsidR="00C11966">
              <w:tab/>
              <w:t xml:space="preserve"> </w:t>
            </w:r>
          </w:p>
          <w:p w:rsidR="00934A41" w:rsidRDefault="00C11966" w:rsidP="00EF760D">
            <w:pPr>
              <w:spacing w:line="301" w:lineRule="auto"/>
              <w:ind w:left="1065" w:right="60" w:hanging="720"/>
            </w:pPr>
            <w:r>
              <w:t xml:space="preserve"> </w:t>
            </w:r>
          </w:p>
        </w:tc>
        <w:tc>
          <w:tcPr>
            <w:tcW w:w="5844" w:type="dxa"/>
            <w:tcBorders>
              <w:top w:val="nil"/>
              <w:left w:val="nil"/>
              <w:bottom w:val="nil"/>
              <w:right w:val="nil"/>
            </w:tcBorders>
          </w:tcPr>
          <w:p w:rsidR="00934A41" w:rsidRDefault="00C11966" w:rsidP="00EF760D">
            <w:pPr>
              <w:spacing w:line="301" w:lineRule="auto"/>
              <w:ind w:left="1065" w:right="60" w:hanging="720"/>
            </w:pPr>
            <w:r>
              <w:t xml:space="preserve">The Foundations Act 2012 of the Republic of  </w:t>
            </w:r>
          </w:p>
          <w:p w:rsidR="00934A41" w:rsidRDefault="00C11966" w:rsidP="00EF760D">
            <w:pPr>
              <w:spacing w:line="301" w:lineRule="auto"/>
              <w:ind w:left="1065" w:right="60" w:hanging="720"/>
            </w:pPr>
            <w:r>
              <w:t xml:space="preserve">Mauritius </w:t>
            </w:r>
            <w:r>
              <w:tab/>
              <w:t xml:space="preserve"> </w:t>
            </w:r>
            <w:r>
              <w:tab/>
            </w:r>
          </w:p>
        </w:tc>
      </w:tr>
      <w:tr w:rsidR="00934A41">
        <w:trPr>
          <w:trHeight w:val="552"/>
        </w:trPr>
        <w:tc>
          <w:tcPr>
            <w:tcW w:w="3601" w:type="dxa"/>
            <w:tcBorders>
              <w:top w:val="nil"/>
              <w:left w:val="nil"/>
              <w:bottom w:val="nil"/>
              <w:right w:val="nil"/>
            </w:tcBorders>
          </w:tcPr>
          <w:p w:rsidR="00934A41" w:rsidRDefault="00E45442" w:rsidP="00262D8E">
            <w:pPr>
              <w:spacing w:line="301" w:lineRule="auto"/>
              <w:ind w:left="774" w:right="60" w:hanging="142"/>
            </w:pPr>
            <w:r>
              <w:t xml:space="preserve"> </w:t>
            </w:r>
            <w:r w:rsidR="00665CEF">
              <w:t>(b)</w:t>
            </w:r>
            <w:r w:rsidR="00C11966">
              <w:t xml:space="preserve"> Council  </w:t>
            </w:r>
            <w:r w:rsidR="00C11966">
              <w:tab/>
              <w:t xml:space="preserve"> </w:t>
            </w:r>
            <w:r w:rsidR="00C11966">
              <w:tab/>
              <w:t xml:space="preserve"> </w:t>
            </w:r>
          </w:p>
          <w:p w:rsidR="00934A41" w:rsidRDefault="00C11966" w:rsidP="00EF760D">
            <w:pPr>
              <w:spacing w:line="301" w:lineRule="auto"/>
              <w:ind w:left="1065" w:right="60" w:hanging="720"/>
            </w:pPr>
            <w:r>
              <w:t xml:space="preserve"> </w:t>
            </w:r>
          </w:p>
        </w:tc>
        <w:tc>
          <w:tcPr>
            <w:tcW w:w="5844" w:type="dxa"/>
            <w:tcBorders>
              <w:top w:val="nil"/>
              <w:left w:val="nil"/>
              <w:bottom w:val="nil"/>
              <w:right w:val="nil"/>
            </w:tcBorders>
          </w:tcPr>
          <w:p w:rsidR="00934A41" w:rsidRDefault="00C11966" w:rsidP="00EF760D">
            <w:pPr>
              <w:spacing w:line="301" w:lineRule="auto"/>
              <w:ind w:left="1065" w:right="60" w:hanging="720"/>
            </w:pPr>
            <w:r>
              <w:t xml:space="preserve">The Council of the Foundation </w:t>
            </w:r>
          </w:p>
        </w:tc>
      </w:tr>
      <w:tr w:rsidR="00934A41">
        <w:trPr>
          <w:trHeight w:val="276"/>
        </w:trPr>
        <w:tc>
          <w:tcPr>
            <w:tcW w:w="3601" w:type="dxa"/>
            <w:tcBorders>
              <w:top w:val="nil"/>
              <w:left w:val="nil"/>
              <w:bottom w:val="nil"/>
              <w:right w:val="nil"/>
            </w:tcBorders>
          </w:tcPr>
          <w:p w:rsidR="00934A41" w:rsidRDefault="00E45442" w:rsidP="00262D8E">
            <w:pPr>
              <w:spacing w:line="301" w:lineRule="auto"/>
              <w:ind w:left="774" w:right="60" w:hanging="142"/>
            </w:pPr>
            <w:r>
              <w:t xml:space="preserve"> </w:t>
            </w:r>
            <w:r w:rsidR="00665CEF">
              <w:t>(c)</w:t>
            </w:r>
            <w:r w:rsidR="00C11966">
              <w:t xml:space="preserve"> Charter </w:t>
            </w:r>
            <w:r w:rsidR="00C11966">
              <w:tab/>
              <w:t xml:space="preserve"> </w:t>
            </w:r>
            <w:r w:rsidR="00C11966">
              <w:tab/>
              <w:t xml:space="preserve"> </w:t>
            </w:r>
          </w:p>
        </w:tc>
        <w:tc>
          <w:tcPr>
            <w:tcW w:w="5844" w:type="dxa"/>
            <w:tcBorders>
              <w:top w:val="nil"/>
              <w:left w:val="nil"/>
              <w:bottom w:val="nil"/>
              <w:right w:val="nil"/>
            </w:tcBorders>
          </w:tcPr>
          <w:p w:rsidR="00934A41" w:rsidRDefault="00C11966" w:rsidP="00C02D0A">
            <w:pPr>
              <w:spacing w:line="301" w:lineRule="auto"/>
              <w:ind w:left="435" w:right="60" w:firstLine="0"/>
            </w:pPr>
            <w:r>
              <w:t>This Charter as originally framed or as from time to</w:t>
            </w:r>
            <w:r w:rsidR="00C02D0A">
              <w:t xml:space="preserve"> time amended  </w:t>
            </w:r>
            <w:r>
              <w:t xml:space="preserve">  </w:t>
            </w:r>
          </w:p>
        </w:tc>
      </w:tr>
      <w:tr w:rsidR="00934A41" w:rsidTr="005F22C4">
        <w:trPr>
          <w:trHeight w:val="445"/>
        </w:trPr>
        <w:tc>
          <w:tcPr>
            <w:tcW w:w="3601" w:type="dxa"/>
            <w:tcBorders>
              <w:top w:val="nil"/>
              <w:left w:val="nil"/>
              <w:bottom w:val="nil"/>
              <w:right w:val="nil"/>
            </w:tcBorders>
          </w:tcPr>
          <w:p w:rsidR="00934A41" w:rsidRDefault="00C11966" w:rsidP="00262D8E">
            <w:pPr>
              <w:spacing w:line="301" w:lineRule="auto"/>
              <w:ind w:left="774" w:right="60" w:hanging="142"/>
            </w:pPr>
            <w:r>
              <w:t xml:space="preserve"> </w:t>
            </w:r>
            <w:r>
              <w:tab/>
              <w:t xml:space="preserve"> </w:t>
            </w:r>
            <w:r>
              <w:tab/>
              <w:t xml:space="preserve"> </w:t>
            </w:r>
            <w:r>
              <w:tab/>
              <w:t xml:space="preserve"> </w:t>
            </w:r>
            <w:r>
              <w:tab/>
              <w:t xml:space="preserve"> </w:t>
            </w:r>
          </w:p>
          <w:p w:rsidR="00934A41" w:rsidRDefault="00C11966" w:rsidP="00262D8E">
            <w:pPr>
              <w:spacing w:line="301" w:lineRule="auto"/>
              <w:ind w:left="774" w:right="60" w:hanging="142"/>
            </w:pPr>
            <w:r>
              <w:t xml:space="preserve"> </w:t>
            </w:r>
            <w:r w:rsidR="00665CEF">
              <w:t>(d)</w:t>
            </w:r>
            <w:r w:rsidR="00FD2609">
              <w:t xml:space="preserve"> Foundation</w:t>
            </w:r>
          </w:p>
          <w:p w:rsidR="00727D41" w:rsidRDefault="00727D41" w:rsidP="00262D8E">
            <w:pPr>
              <w:spacing w:line="301" w:lineRule="auto"/>
              <w:ind w:left="774" w:right="60" w:hanging="142"/>
            </w:pPr>
          </w:p>
          <w:p w:rsidR="00727D41" w:rsidRDefault="00E45442" w:rsidP="00262D8E">
            <w:pPr>
              <w:spacing w:line="301" w:lineRule="auto"/>
              <w:ind w:left="774" w:right="60" w:hanging="142"/>
            </w:pPr>
            <w:r>
              <w:t xml:space="preserve"> </w:t>
            </w:r>
            <w:r w:rsidR="00665CEF">
              <w:t>(e)</w:t>
            </w:r>
            <w:r w:rsidR="00727D41">
              <w:t xml:space="preserve"> Founder</w:t>
            </w:r>
          </w:p>
        </w:tc>
        <w:tc>
          <w:tcPr>
            <w:tcW w:w="5844" w:type="dxa"/>
            <w:tcBorders>
              <w:top w:val="nil"/>
              <w:left w:val="nil"/>
              <w:bottom w:val="nil"/>
              <w:right w:val="nil"/>
            </w:tcBorders>
          </w:tcPr>
          <w:p w:rsidR="00FD2609" w:rsidRDefault="00FD2609" w:rsidP="00262D8E">
            <w:pPr>
              <w:spacing w:line="301" w:lineRule="auto"/>
              <w:ind w:left="0" w:right="60" w:firstLine="0"/>
            </w:pPr>
          </w:p>
          <w:p w:rsidR="00727D41" w:rsidRDefault="00FD2609" w:rsidP="00262D8E">
            <w:pPr>
              <w:spacing w:line="301" w:lineRule="auto"/>
              <w:ind w:left="435" w:right="60" w:firstLine="0"/>
            </w:pPr>
            <w:r>
              <w:t>National Social Inclusion Foundation</w:t>
            </w:r>
          </w:p>
          <w:p w:rsidR="00727D41" w:rsidRDefault="00727D41" w:rsidP="00262D8E">
            <w:pPr>
              <w:spacing w:line="301" w:lineRule="auto"/>
              <w:ind w:left="435" w:right="60" w:firstLine="0"/>
            </w:pPr>
          </w:p>
          <w:p w:rsidR="00934A41" w:rsidRDefault="00727D41" w:rsidP="00262D8E">
            <w:pPr>
              <w:spacing w:line="301" w:lineRule="auto"/>
              <w:ind w:left="435" w:right="60" w:firstLine="0"/>
            </w:pPr>
            <w:r>
              <w:t>The founder under section 4 below</w:t>
            </w:r>
          </w:p>
        </w:tc>
      </w:tr>
      <w:tr w:rsidR="00934A41" w:rsidTr="005F22C4">
        <w:trPr>
          <w:trHeight w:val="978"/>
        </w:trPr>
        <w:tc>
          <w:tcPr>
            <w:tcW w:w="3601" w:type="dxa"/>
            <w:tcBorders>
              <w:top w:val="nil"/>
              <w:left w:val="nil"/>
              <w:bottom w:val="nil"/>
              <w:right w:val="nil"/>
            </w:tcBorders>
          </w:tcPr>
          <w:p w:rsidR="00FD2609" w:rsidRDefault="00C11966" w:rsidP="00262D8E">
            <w:pPr>
              <w:spacing w:line="301" w:lineRule="auto"/>
              <w:ind w:left="774" w:right="60" w:hanging="142"/>
            </w:pPr>
            <w:r w:rsidRPr="00EF760D">
              <w:tab/>
            </w:r>
          </w:p>
          <w:p w:rsidR="00934A41" w:rsidRDefault="00E45442" w:rsidP="00262D8E">
            <w:pPr>
              <w:spacing w:line="301" w:lineRule="auto"/>
              <w:ind w:left="774" w:right="60" w:hanging="142"/>
            </w:pPr>
            <w:r>
              <w:t xml:space="preserve"> </w:t>
            </w:r>
            <w:r w:rsidR="00665CEF">
              <w:t>(f)</w:t>
            </w:r>
            <w:r w:rsidR="00727D41">
              <w:t xml:space="preserve"> </w:t>
            </w:r>
            <w:r w:rsidR="00C11966">
              <w:t xml:space="preserve">Minister </w:t>
            </w:r>
            <w:r w:rsidR="00C11966">
              <w:tab/>
              <w:t xml:space="preserve"> </w:t>
            </w:r>
            <w:r w:rsidR="00C11966">
              <w:tab/>
              <w:t xml:space="preserve"> </w:t>
            </w:r>
          </w:p>
          <w:p w:rsidR="00934A41" w:rsidRDefault="00C11966" w:rsidP="00262D8E">
            <w:pPr>
              <w:spacing w:line="301" w:lineRule="auto"/>
              <w:ind w:left="774" w:right="60" w:hanging="142"/>
            </w:pPr>
            <w:r>
              <w:t xml:space="preserve"> </w:t>
            </w:r>
          </w:p>
          <w:p w:rsidR="00934A41" w:rsidRDefault="00934A41" w:rsidP="00262D8E">
            <w:pPr>
              <w:spacing w:line="301" w:lineRule="auto"/>
              <w:ind w:left="774" w:right="60" w:hanging="142"/>
            </w:pPr>
          </w:p>
        </w:tc>
        <w:tc>
          <w:tcPr>
            <w:tcW w:w="5844" w:type="dxa"/>
            <w:tcBorders>
              <w:top w:val="nil"/>
              <w:left w:val="nil"/>
              <w:bottom w:val="nil"/>
              <w:right w:val="nil"/>
            </w:tcBorders>
          </w:tcPr>
          <w:p w:rsidR="00FD2609" w:rsidRDefault="00FD2609" w:rsidP="00C02D0A">
            <w:pPr>
              <w:spacing w:line="301" w:lineRule="auto"/>
              <w:ind w:left="435" w:right="60" w:hanging="90"/>
            </w:pPr>
          </w:p>
          <w:p w:rsidR="00934A41" w:rsidRDefault="00C11966" w:rsidP="00C02D0A">
            <w:pPr>
              <w:spacing w:line="301" w:lineRule="auto"/>
              <w:ind w:left="435" w:right="60" w:hanging="90"/>
            </w:pPr>
            <w:r>
              <w:t>The Minister to whom responsibility for the subject</w:t>
            </w:r>
            <w:r w:rsidR="00FD2609">
              <w:t xml:space="preserve"> </w:t>
            </w:r>
            <w:r>
              <w:t>of</w:t>
            </w:r>
            <w:r w:rsidR="00C02D0A">
              <w:t xml:space="preserve"> </w:t>
            </w:r>
            <w:r>
              <w:t xml:space="preserve">social integration and economic empowerment is assigned </w:t>
            </w:r>
          </w:p>
        </w:tc>
      </w:tr>
      <w:tr w:rsidR="00FD2609">
        <w:trPr>
          <w:trHeight w:val="276"/>
        </w:trPr>
        <w:tc>
          <w:tcPr>
            <w:tcW w:w="3601" w:type="dxa"/>
            <w:tcBorders>
              <w:top w:val="nil"/>
              <w:left w:val="nil"/>
              <w:bottom w:val="nil"/>
              <w:right w:val="nil"/>
            </w:tcBorders>
          </w:tcPr>
          <w:p w:rsidR="00665CEF" w:rsidRDefault="00FD2609" w:rsidP="00262D8E">
            <w:pPr>
              <w:spacing w:line="301" w:lineRule="auto"/>
              <w:ind w:left="774" w:right="60" w:hanging="142"/>
            </w:pPr>
            <w:r w:rsidRPr="00EF760D">
              <w:tab/>
            </w:r>
          </w:p>
          <w:p w:rsidR="00FD2609" w:rsidRDefault="00665CEF" w:rsidP="00262D8E">
            <w:pPr>
              <w:spacing w:line="301" w:lineRule="auto"/>
              <w:ind w:left="774" w:right="60" w:hanging="142"/>
            </w:pPr>
            <w:r>
              <w:t xml:space="preserve"> (g)</w:t>
            </w:r>
            <w:r w:rsidR="00FD2609">
              <w:t xml:space="preserve"> NGO        </w:t>
            </w:r>
          </w:p>
          <w:p w:rsidR="00FD2609" w:rsidRDefault="00FD2609" w:rsidP="00EF760D">
            <w:pPr>
              <w:spacing w:line="301" w:lineRule="auto"/>
              <w:ind w:left="1065" w:right="60" w:hanging="720"/>
            </w:pPr>
          </w:p>
          <w:p w:rsidR="00FD2609" w:rsidRDefault="00E45442" w:rsidP="00EF760D">
            <w:pPr>
              <w:spacing w:line="301" w:lineRule="auto"/>
              <w:ind w:left="1065" w:right="60" w:hanging="720"/>
            </w:pPr>
            <w:r>
              <w:t xml:space="preserve">     </w:t>
            </w:r>
            <w:r w:rsidR="00665CEF">
              <w:t>(h)</w:t>
            </w:r>
            <w:r w:rsidR="00FD2609">
              <w:t xml:space="preserve">  NPO                                 </w:t>
            </w:r>
          </w:p>
          <w:p w:rsidR="00FD2609" w:rsidRDefault="00FD2609" w:rsidP="00EF760D">
            <w:pPr>
              <w:spacing w:line="301" w:lineRule="auto"/>
              <w:ind w:left="1065" w:right="60" w:hanging="720"/>
            </w:pPr>
          </w:p>
          <w:p w:rsidR="00FD2609" w:rsidRDefault="00FD2609" w:rsidP="00262D8E">
            <w:pPr>
              <w:spacing w:line="301" w:lineRule="auto"/>
              <w:ind w:right="60"/>
            </w:pPr>
            <w:r>
              <w:t xml:space="preserve">      </w:t>
            </w:r>
            <w:r>
              <w:tab/>
              <w:t xml:space="preserve"> </w:t>
            </w:r>
            <w:r>
              <w:tab/>
              <w:t xml:space="preserve"> </w:t>
            </w:r>
          </w:p>
        </w:tc>
        <w:tc>
          <w:tcPr>
            <w:tcW w:w="5844" w:type="dxa"/>
            <w:tcBorders>
              <w:top w:val="nil"/>
              <w:left w:val="nil"/>
              <w:bottom w:val="nil"/>
              <w:right w:val="nil"/>
            </w:tcBorders>
          </w:tcPr>
          <w:p w:rsidR="00665CEF" w:rsidRDefault="00665CEF" w:rsidP="00EF760D">
            <w:pPr>
              <w:spacing w:line="301" w:lineRule="auto"/>
              <w:ind w:left="1065" w:right="60" w:hanging="720"/>
            </w:pPr>
          </w:p>
          <w:p w:rsidR="00FD2609" w:rsidRDefault="00FD2609" w:rsidP="00EF760D">
            <w:pPr>
              <w:spacing w:line="301" w:lineRule="auto"/>
              <w:ind w:left="1065" w:right="60" w:hanging="720"/>
            </w:pPr>
            <w:r>
              <w:t>Non-governmental Organisation</w:t>
            </w:r>
          </w:p>
          <w:p w:rsidR="00FD2609" w:rsidRDefault="00FD2609" w:rsidP="00EF760D">
            <w:pPr>
              <w:spacing w:line="301" w:lineRule="auto"/>
              <w:ind w:left="1065" w:right="60" w:hanging="720"/>
            </w:pPr>
          </w:p>
          <w:p w:rsidR="00FD2609" w:rsidRDefault="00FD2609" w:rsidP="00EF760D">
            <w:pPr>
              <w:spacing w:line="301" w:lineRule="auto"/>
              <w:ind w:left="1065" w:right="60" w:hanging="720"/>
            </w:pPr>
            <w:r>
              <w:t>Not for Profit Organisation</w:t>
            </w:r>
          </w:p>
          <w:p w:rsidR="00FD2609" w:rsidRDefault="00FD2609" w:rsidP="00EF760D">
            <w:pPr>
              <w:spacing w:line="301" w:lineRule="auto"/>
              <w:ind w:left="1065" w:right="60" w:hanging="720"/>
            </w:pPr>
          </w:p>
          <w:p w:rsidR="00FD2609" w:rsidRDefault="00FD2609" w:rsidP="00EF760D">
            <w:pPr>
              <w:spacing w:line="301" w:lineRule="auto"/>
              <w:ind w:left="1065" w:right="60" w:hanging="720"/>
            </w:pPr>
          </w:p>
        </w:tc>
      </w:tr>
      <w:tr w:rsidR="00FD2609" w:rsidTr="00262D8E">
        <w:trPr>
          <w:trHeight w:val="2402"/>
        </w:trPr>
        <w:tc>
          <w:tcPr>
            <w:tcW w:w="3601" w:type="dxa"/>
            <w:tcBorders>
              <w:top w:val="nil"/>
              <w:left w:val="nil"/>
              <w:bottom w:val="nil"/>
              <w:right w:val="nil"/>
            </w:tcBorders>
          </w:tcPr>
          <w:p w:rsidR="00FD2609" w:rsidRDefault="00E45442" w:rsidP="00262D8E">
            <w:pPr>
              <w:spacing w:line="301" w:lineRule="auto"/>
              <w:ind w:left="774" w:right="60" w:hanging="142"/>
            </w:pPr>
            <w:r>
              <w:t xml:space="preserve"> </w:t>
            </w:r>
            <w:r w:rsidR="00665CEF">
              <w:t>(</w:t>
            </w:r>
            <w:proofErr w:type="spellStart"/>
            <w:r w:rsidR="00665CEF">
              <w:t>i</w:t>
            </w:r>
            <w:proofErr w:type="spellEnd"/>
            <w:r w:rsidR="00665CEF">
              <w:t>)</w:t>
            </w:r>
            <w:r w:rsidR="00FD2609">
              <w:t xml:space="preserve"> Ordinary Resolution </w:t>
            </w:r>
          </w:p>
        </w:tc>
        <w:tc>
          <w:tcPr>
            <w:tcW w:w="5844" w:type="dxa"/>
            <w:tcBorders>
              <w:top w:val="nil"/>
              <w:left w:val="nil"/>
              <w:bottom w:val="nil"/>
              <w:right w:val="nil"/>
            </w:tcBorders>
          </w:tcPr>
          <w:p w:rsidR="00080651" w:rsidRDefault="00FD2609" w:rsidP="00665CEF">
            <w:pPr>
              <w:spacing w:line="301" w:lineRule="auto"/>
              <w:ind w:left="293" w:right="60" w:firstLine="52"/>
            </w:pPr>
            <w:r>
              <w:t>A resolution passed if it is proposed as such and</w:t>
            </w:r>
            <w:r w:rsidR="00665CEF">
              <w:t xml:space="preserve"> </w:t>
            </w:r>
            <w:r w:rsidR="00080651">
              <w:t>more votes are cast in favour of the resolution than are cast against it by such Members of Council</w:t>
            </w:r>
            <w:r w:rsidR="00665CEF">
              <w:t xml:space="preserve"> as, being entitled to do so, vote in person or by proxy at a meeting of Members of Council</w:t>
            </w:r>
          </w:p>
          <w:p w:rsidR="00080651" w:rsidRDefault="00FD2609" w:rsidP="00EF760D">
            <w:pPr>
              <w:spacing w:line="301" w:lineRule="auto"/>
              <w:ind w:left="1065" w:right="60" w:hanging="720"/>
            </w:pPr>
            <w:r>
              <w:t xml:space="preserve">  </w:t>
            </w:r>
          </w:p>
          <w:p w:rsidR="00080651" w:rsidRDefault="00080651" w:rsidP="00EF760D">
            <w:pPr>
              <w:spacing w:line="301" w:lineRule="auto"/>
              <w:ind w:left="1065" w:right="60" w:hanging="720"/>
            </w:pPr>
          </w:p>
          <w:p w:rsidR="00080651" w:rsidRDefault="00080651" w:rsidP="00EF760D">
            <w:pPr>
              <w:spacing w:line="301" w:lineRule="auto"/>
              <w:ind w:left="1065" w:right="60" w:hanging="720"/>
            </w:pPr>
          </w:p>
          <w:p w:rsidR="00080651" w:rsidRDefault="00080651" w:rsidP="00EF760D">
            <w:pPr>
              <w:spacing w:line="301" w:lineRule="auto"/>
              <w:ind w:left="1065" w:right="60" w:hanging="720"/>
            </w:pPr>
          </w:p>
          <w:p w:rsidR="00FD2609" w:rsidRDefault="00FD2609" w:rsidP="00EF760D">
            <w:pPr>
              <w:spacing w:line="301" w:lineRule="auto"/>
              <w:ind w:left="1065" w:right="60" w:hanging="720"/>
            </w:pPr>
          </w:p>
        </w:tc>
      </w:tr>
      <w:tr w:rsidR="00FD2609" w:rsidTr="005F22C4">
        <w:trPr>
          <w:trHeight w:val="455"/>
        </w:trPr>
        <w:tc>
          <w:tcPr>
            <w:tcW w:w="3601" w:type="dxa"/>
            <w:tcBorders>
              <w:top w:val="nil"/>
              <w:left w:val="nil"/>
              <w:bottom w:val="nil"/>
              <w:right w:val="nil"/>
            </w:tcBorders>
          </w:tcPr>
          <w:p w:rsidR="00FD2609" w:rsidRDefault="00665CEF" w:rsidP="00262D8E">
            <w:pPr>
              <w:spacing w:line="301" w:lineRule="auto"/>
              <w:ind w:left="720" w:right="60" w:firstLine="0"/>
            </w:pPr>
            <w:r>
              <w:lastRenderedPageBreak/>
              <w:t>(j)</w:t>
            </w:r>
            <w:r w:rsidR="00FD2609">
              <w:t xml:space="preserve"> Special Resolution  </w:t>
            </w:r>
          </w:p>
        </w:tc>
        <w:tc>
          <w:tcPr>
            <w:tcW w:w="5844" w:type="dxa"/>
            <w:tcBorders>
              <w:top w:val="nil"/>
              <w:left w:val="nil"/>
              <w:bottom w:val="nil"/>
              <w:right w:val="nil"/>
            </w:tcBorders>
          </w:tcPr>
          <w:p w:rsidR="00FD2609" w:rsidRDefault="00FD2609" w:rsidP="00EF760D">
            <w:pPr>
              <w:spacing w:line="301" w:lineRule="auto"/>
              <w:ind w:left="1065" w:right="60" w:hanging="720"/>
            </w:pPr>
            <w:r>
              <w:t>A resolution passed by a majority of not less than</w:t>
            </w:r>
          </w:p>
        </w:tc>
      </w:tr>
      <w:tr w:rsidR="00FD2609">
        <w:trPr>
          <w:trHeight w:val="276"/>
        </w:trPr>
        <w:tc>
          <w:tcPr>
            <w:tcW w:w="3601" w:type="dxa"/>
            <w:tcBorders>
              <w:top w:val="nil"/>
              <w:left w:val="nil"/>
              <w:bottom w:val="nil"/>
              <w:right w:val="nil"/>
            </w:tcBorders>
          </w:tcPr>
          <w:p w:rsidR="00FD2609" w:rsidRDefault="00FD2609" w:rsidP="00262D8E">
            <w:pPr>
              <w:spacing w:line="301" w:lineRule="auto"/>
              <w:ind w:left="1065" w:right="60" w:hanging="720"/>
            </w:pPr>
            <w:r>
              <w:t xml:space="preserve"> </w:t>
            </w:r>
            <w:r>
              <w:tab/>
              <w:t xml:space="preserve"> </w:t>
            </w:r>
            <w:r>
              <w:tab/>
              <w:t xml:space="preserve"> </w:t>
            </w:r>
            <w:r>
              <w:tab/>
              <w:t xml:space="preserve"> </w:t>
            </w:r>
            <w:r>
              <w:tab/>
              <w:t xml:space="preserve"> </w:t>
            </w:r>
          </w:p>
        </w:tc>
        <w:tc>
          <w:tcPr>
            <w:tcW w:w="5844" w:type="dxa"/>
            <w:tcBorders>
              <w:top w:val="nil"/>
              <w:left w:val="nil"/>
              <w:bottom w:val="nil"/>
              <w:right w:val="nil"/>
            </w:tcBorders>
          </w:tcPr>
          <w:p w:rsidR="00FD2609" w:rsidRDefault="00FD2609" w:rsidP="00EF760D">
            <w:pPr>
              <w:spacing w:line="301" w:lineRule="auto"/>
              <w:ind w:left="1065" w:right="60" w:hanging="720"/>
            </w:pPr>
            <w:r>
              <w:t xml:space="preserve">three-fourths of such Members of Council as, being  </w:t>
            </w:r>
          </w:p>
        </w:tc>
      </w:tr>
      <w:tr w:rsidR="00FD2609">
        <w:trPr>
          <w:trHeight w:val="276"/>
        </w:trPr>
        <w:tc>
          <w:tcPr>
            <w:tcW w:w="3601" w:type="dxa"/>
            <w:tcBorders>
              <w:top w:val="nil"/>
              <w:left w:val="nil"/>
              <w:bottom w:val="nil"/>
              <w:right w:val="nil"/>
            </w:tcBorders>
          </w:tcPr>
          <w:p w:rsidR="00FD2609" w:rsidRDefault="00FD2609" w:rsidP="00EF760D">
            <w:pPr>
              <w:spacing w:line="301" w:lineRule="auto"/>
              <w:ind w:left="1065" w:right="60" w:hanging="720"/>
            </w:pPr>
            <w:r>
              <w:t xml:space="preserve"> </w:t>
            </w:r>
            <w:r>
              <w:tab/>
              <w:t xml:space="preserve"> </w:t>
            </w:r>
            <w:r>
              <w:tab/>
              <w:t xml:space="preserve"> </w:t>
            </w:r>
            <w:r>
              <w:tab/>
              <w:t xml:space="preserve"> </w:t>
            </w:r>
            <w:r>
              <w:tab/>
              <w:t xml:space="preserve"> </w:t>
            </w:r>
          </w:p>
        </w:tc>
        <w:tc>
          <w:tcPr>
            <w:tcW w:w="5844" w:type="dxa"/>
            <w:tcBorders>
              <w:top w:val="nil"/>
              <w:left w:val="nil"/>
              <w:bottom w:val="nil"/>
              <w:right w:val="nil"/>
            </w:tcBorders>
          </w:tcPr>
          <w:p w:rsidR="00FD2609" w:rsidRDefault="00FD2609" w:rsidP="00EF760D">
            <w:pPr>
              <w:spacing w:line="301" w:lineRule="auto"/>
              <w:ind w:left="1065" w:right="60" w:hanging="720"/>
            </w:pPr>
            <w:r>
              <w:t xml:space="preserve">entitled so to do, vote in person or by proxy at a  </w:t>
            </w:r>
          </w:p>
        </w:tc>
      </w:tr>
      <w:tr w:rsidR="00FD2609">
        <w:trPr>
          <w:trHeight w:val="276"/>
        </w:trPr>
        <w:tc>
          <w:tcPr>
            <w:tcW w:w="3601" w:type="dxa"/>
            <w:tcBorders>
              <w:top w:val="nil"/>
              <w:left w:val="nil"/>
              <w:bottom w:val="nil"/>
              <w:right w:val="nil"/>
            </w:tcBorders>
          </w:tcPr>
          <w:p w:rsidR="00FD2609" w:rsidRDefault="00FD2609" w:rsidP="00EF760D">
            <w:pPr>
              <w:spacing w:line="301" w:lineRule="auto"/>
              <w:ind w:left="1065" w:right="60" w:hanging="720"/>
            </w:pPr>
            <w:r>
              <w:t xml:space="preserve"> </w:t>
            </w:r>
            <w:r>
              <w:tab/>
              <w:t xml:space="preserve"> </w:t>
            </w:r>
            <w:r>
              <w:tab/>
              <w:t xml:space="preserve"> </w:t>
            </w:r>
            <w:r>
              <w:tab/>
              <w:t xml:space="preserve"> </w:t>
            </w:r>
            <w:r>
              <w:tab/>
              <w:t xml:space="preserve"> </w:t>
            </w:r>
          </w:p>
        </w:tc>
        <w:tc>
          <w:tcPr>
            <w:tcW w:w="5844" w:type="dxa"/>
            <w:tcBorders>
              <w:top w:val="nil"/>
              <w:left w:val="nil"/>
              <w:bottom w:val="nil"/>
              <w:right w:val="nil"/>
            </w:tcBorders>
          </w:tcPr>
          <w:p w:rsidR="00FD2609" w:rsidRDefault="00FD2609" w:rsidP="00EF760D">
            <w:pPr>
              <w:spacing w:line="301" w:lineRule="auto"/>
              <w:ind w:left="1065" w:right="60" w:hanging="720"/>
            </w:pPr>
            <w:r>
              <w:t xml:space="preserve">general meeting convened for the purpose of voting  </w:t>
            </w:r>
          </w:p>
        </w:tc>
      </w:tr>
      <w:tr w:rsidR="00FD2609">
        <w:trPr>
          <w:trHeight w:val="276"/>
        </w:trPr>
        <w:tc>
          <w:tcPr>
            <w:tcW w:w="3601" w:type="dxa"/>
            <w:tcBorders>
              <w:top w:val="nil"/>
              <w:left w:val="nil"/>
              <w:bottom w:val="nil"/>
              <w:right w:val="nil"/>
            </w:tcBorders>
          </w:tcPr>
          <w:p w:rsidR="00FD2609" w:rsidRDefault="00FD2609" w:rsidP="00EF760D">
            <w:pPr>
              <w:spacing w:line="301" w:lineRule="auto"/>
              <w:ind w:left="1065" w:right="60" w:hanging="720"/>
            </w:pPr>
            <w:r>
              <w:t xml:space="preserve"> </w:t>
            </w:r>
            <w:r>
              <w:tab/>
              <w:t xml:space="preserve"> </w:t>
            </w:r>
            <w:r>
              <w:tab/>
              <w:t xml:space="preserve"> </w:t>
            </w:r>
            <w:r>
              <w:tab/>
              <w:t xml:space="preserve"> </w:t>
            </w:r>
            <w:r>
              <w:tab/>
              <w:t xml:space="preserve"> </w:t>
            </w:r>
          </w:p>
          <w:p w:rsidR="00FD2609" w:rsidRDefault="00FD2609" w:rsidP="00EF760D">
            <w:pPr>
              <w:spacing w:line="301" w:lineRule="auto"/>
              <w:ind w:left="1065" w:right="60" w:hanging="720"/>
            </w:pPr>
            <w:r>
              <w:t xml:space="preserve"> </w:t>
            </w:r>
          </w:p>
        </w:tc>
        <w:tc>
          <w:tcPr>
            <w:tcW w:w="5844" w:type="dxa"/>
            <w:tcBorders>
              <w:top w:val="nil"/>
              <w:left w:val="nil"/>
              <w:bottom w:val="nil"/>
              <w:right w:val="nil"/>
            </w:tcBorders>
          </w:tcPr>
          <w:p w:rsidR="00FD2609" w:rsidRDefault="00FD2609" w:rsidP="00EF760D">
            <w:pPr>
              <w:spacing w:line="301" w:lineRule="auto"/>
              <w:ind w:left="1065" w:right="60" w:hanging="720"/>
            </w:pPr>
            <w:r>
              <w:t xml:space="preserve">such a resolution </w:t>
            </w:r>
          </w:p>
        </w:tc>
      </w:tr>
      <w:tr w:rsidR="00FD2609">
        <w:trPr>
          <w:trHeight w:val="552"/>
        </w:trPr>
        <w:tc>
          <w:tcPr>
            <w:tcW w:w="3601" w:type="dxa"/>
            <w:tcBorders>
              <w:top w:val="nil"/>
              <w:left w:val="nil"/>
              <w:bottom w:val="nil"/>
              <w:right w:val="nil"/>
            </w:tcBorders>
          </w:tcPr>
          <w:p w:rsidR="00FD2609" w:rsidRDefault="00FD2609" w:rsidP="00EF760D">
            <w:pPr>
              <w:spacing w:line="301" w:lineRule="auto"/>
              <w:ind w:left="1065" w:right="60" w:hanging="720"/>
            </w:pPr>
            <w:r>
              <w:t xml:space="preserve">     </w:t>
            </w:r>
            <w:r w:rsidR="00665CEF">
              <w:t>(k)</w:t>
            </w:r>
            <w:r>
              <w:t xml:space="preserve"> </w:t>
            </w:r>
            <w:proofErr w:type="gramStart"/>
            <w:r>
              <w:t xml:space="preserve">Seal  </w:t>
            </w:r>
            <w:r>
              <w:tab/>
            </w:r>
            <w:proofErr w:type="gramEnd"/>
            <w:r>
              <w:t xml:space="preserve"> </w:t>
            </w:r>
            <w:r>
              <w:tab/>
              <w:t xml:space="preserve"> </w:t>
            </w:r>
          </w:p>
        </w:tc>
        <w:tc>
          <w:tcPr>
            <w:tcW w:w="5844" w:type="dxa"/>
            <w:tcBorders>
              <w:top w:val="nil"/>
              <w:left w:val="nil"/>
              <w:bottom w:val="nil"/>
              <w:right w:val="nil"/>
            </w:tcBorders>
          </w:tcPr>
          <w:p w:rsidR="00FD2609" w:rsidRDefault="00FD2609" w:rsidP="00EF760D">
            <w:pPr>
              <w:spacing w:line="301" w:lineRule="auto"/>
              <w:ind w:left="1065" w:right="60" w:hanging="720"/>
            </w:pPr>
            <w:r>
              <w:t xml:space="preserve">The common seal of the Foundation </w:t>
            </w:r>
          </w:p>
        </w:tc>
      </w:tr>
      <w:tr w:rsidR="00FD2609">
        <w:trPr>
          <w:trHeight w:val="272"/>
        </w:trPr>
        <w:tc>
          <w:tcPr>
            <w:tcW w:w="3601" w:type="dxa"/>
            <w:tcBorders>
              <w:top w:val="nil"/>
              <w:left w:val="nil"/>
              <w:bottom w:val="nil"/>
              <w:right w:val="nil"/>
            </w:tcBorders>
          </w:tcPr>
          <w:p w:rsidR="00FD2609" w:rsidRDefault="00FD2609" w:rsidP="00262D8E">
            <w:pPr>
              <w:spacing w:line="301" w:lineRule="auto"/>
              <w:ind w:left="1065" w:right="60" w:hanging="720"/>
            </w:pPr>
          </w:p>
        </w:tc>
        <w:tc>
          <w:tcPr>
            <w:tcW w:w="5844" w:type="dxa"/>
            <w:tcBorders>
              <w:top w:val="nil"/>
              <w:left w:val="nil"/>
              <w:bottom w:val="nil"/>
              <w:right w:val="nil"/>
            </w:tcBorders>
          </w:tcPr>
          <w:p w:rsidR="00FD2609" w:rsidRDefault="00FD2609" w:rsidP="00EF760D">
            <w:pPr>
              <w:spacing w:line="301" w:lineRule="auto"/>
              <w:ind w:left="1065" w:right="60" w:hanging="720"/>
            </w:pPr>
          </w:p>
        </w:tc>
      </w:tr>
    </w:tbl>
    <w:p w:rsidR="00934A41" w:rsidRDefault="00C11966" w:rsidP="00EF760D">
      <w:pPr>
        <w:spacing w:line="301" w:lineRule="auto"/>
        <w:ind w:left="1065" w:right="60" w:hanging="720"/>
      </w:pPr>
      <w:r>
        <w:t xml:space="preserve"> </w:t>
      </w:r>
    </w:p>
    <w:p w:rsidR="00934A41" w:rsidRDefault="00C11966" w:rsidP="00EF760D">
      <w:pPr>
        <w:spacing w:line="301" w:lineRule="auto"/>
        <w:ind w:left="1065" w:right="60" w:hanging="720"/>
      </w:pPr>
      <w:r>
        <w:t>1.</w:t>
      </w:r>
      <w:r w:rsidR="003C061A">
        <w:t>2</w:t>
      </w:r>
      <w:r w:rsidR="00D63BB9">
        <w:tab/>
      </w:r>
      <w:r>
        <w:t>“</w:t>
      </w:r>
      <w:r w:rsidR="00FD2609">
        <w:t>Written</w:t>
      </w:r>
      <w:r>
        <w:t xml:space="preserve">” or any term of like import includes words typewritten, printed, painted, engraved, lithographed, photographed or represented or reproduced by any mode of representing or re-producing words in a visible form, including telex, telegraph, cable, facsimile or other form of writing produced by electronic communication </w:t>
      </w:r>
    </w:p>
    <w:p w:rsidR="00934A41" w:rsidRDefault="00C11966" w:rsidP="00EF760D">
      <w:pPr>
        <w:spacing w:line="301" w:lineRule="auto"/>
        <w:ind w:left="1065" w:right="60" w:hanging="720"/>
      </w:pPr>
      <w:r>
        <w:t xml:space="preserve"> </w:t>
      </w:r>
    </w:p>
    <w:p w:rsidR="00934A41" w:rsidRDefault="00C11966" w:rsidP="00EF760D">
      <w:pPr>
        <w:spacing w:line="301" w:lineRule="auto"/>
        <w:ind w:left="1065" w:right="60" w:hanging="720"/>
      </w:pPr>
      <w:r>
        <w:t>1.</w:t>
      </w:r>
      <w:r w:rsidR="003C061A">
        <w:t>3</w:t>
      </w:r>
      <w:r>
        <w:t xml:space="preserve"> </w:t>
      </w:r>
      <w:r w:rsidR="00D63BB9">
        <w:tab/>
      </w:r>
      <w:r>
        <w:t xml:space="preserve">Save as aforesaid any words or expressions defined in the Act shall bear the same meaning in this Charter. </w:t>
      </w:r>
    </w:p>
    <w:p w:rsidR="00934A41" w:rsidRDefault="00C11966" w:rsidP="00EF760D">
      <w:pPr>
        <w:spacing w:line="301" w:lineRule="auto"/>
        <w:ind w:left="1065" w:right="60" w:hanging="720"/>
      </w:pPr>
      <w:r>
        <w:t xml:space="preserve"> </w:t>
      </w:r>
    </w:p>
    <w:p w:rsidR="00934A41" w:rsidRDefault="00C11966" w:rsidP="00EF760D">
      <w:pPr>
        <w:spacing w:line="301" w:lineRule="auto"/>
        <w:ind w:left="1065" w:right="60" w:hanging="720"/>
      </w:pPr>
      <w:r>
        <w:t xml:space="preserve"> </w:t>
      </w:r>
    </w:p>
    <w:p w:rsidR="00934A41" w:rsidRDefault="00C11966" w:rsidP="00EF760D">
      <w:pPr>
        <w:spacing w:line="301" w:lineRule="auto"/>
        <w:ind w:left="1065" w:right="60" w:hanging="720"/>
      </w:pPr>
      <w:r>
        <w:t>1.</w:t>
      </w:r>
      <w:r w:rsidR="003C061A">
        <w:t>4</w:t>
      </w:r>
      <w:r>
        <w:t xml:space="preserve"> </w:t>
      </w:r>
      <w:r>
        <w:tab/>
        <w:t xml:space="preserve">Whenever the singular or plural number, or the masculine, feminine or neuter gender is used in this Charter, it shall equally, where the context admits, include the others. </w:t>
      </w:r>
    </w:p>
    <w:p w:rsidR="00934A41" w:rsidRDefault="00C11966" w:rsidP="00EF760D">
      <w:pPr>
        <w:spacing w:line="301" w:lineRule="auto"/>
        <w:ind w:left="1065" w:right="60" w:hanging="720"/>
      </w:pPr>
      <w:r>
        <w:t xml:space="preserve"> </w:t>
      </w:r>
    </w:p>
    <w:p w:rsidR="00934A41" w:rsidRDefault="00C11966" w:rsidP="00EF760D">
      <w:pPr>
        <w:spacing w:line="301" w:lineRule="auto"/>
        <w:ind w:left="1065" w:right="60" w:hanging="720"/>
      </w:pPr>
      <w:r>
        <w:t>1.</w:t>
      </w:r>
      <w:r w:rsidR="003C061A">
        <w:t>5</w:t>
      </w:r>
      <w:r>
        <w:t xml:space="preserve"> </w:t>
      </w:r>
      <w:r>
        <w:tab/>
        <w:t>A reference to money in this Charter is a referenc</w:t>
      </w:r>
      <w:r w:rsidR="00FD2609">
        <w:t xml:space="preserve">e </w:t>
      </w:r>
      <w:r>
        <w:t>to the legal currency of the Republic of Mauritius,</w:t>
      </w:r>
      <w:r w:rsidR="00FD2609">
        <w:t xml:space="preserve"> </w:t>
      </w:r>
      <w:r>
        <w:t>unless</w:t>
      </w:r>
      <w:r w:rsidR="00D63BB9">
        <w:t xml:space="preserve"> </w:t>
      </w:r>
      <w:r>
        <w:t xml:space="preserve">otherwise stated. </w:t>
      </w:r>
    </w:p>
    <w:p w:rsidR="00EF760D" w:rsidRDefault="00C11966" w:rsidP="00EF760D">
      <w:pPr>
        <w:spacing w:line="301" w:lineRule="auto"/>
        <w:ind w:left="1065" w:right="60" w:hanging="720"/>
      </w:pPr>
      <w:r>
        <w:t xml:space="preserve"> </w:t>
      </w:r>
    </w:p>
    <w:p w:rsidR="00EF760D" w:rsidRDefault="00EF760D" w:rsidP="00EF760D">
      <w:pPr>
        <w:spacing w:line="301" w:lineRule="auto"/>
        <w:ind w:left="1065" w:right="60" w:hanging="720"/>
      </w:pPr>
      <w:r>
        <w:t>1.6</w:t>
      </w:r>
      <w:r>
        <w:tab/>
        <w:t xml:space="preserve">The Charter will be subject to the overriding provisions of the Act. </w:t>
      </w:r>
    </w:p>
    <w:p w:rsidR="00934A41" w:rsidRDefault="00934A41">
      <w:pPr>
        <w:spacing w:after="0" w:line="259" w:lineRule="auto"/>
        <w:ind w:left="720" w:right="0" w:firstLine="0"/>
        <w:jc w:val="left"/>
      </w:pPr>
    </w:p>
    <w:p w:rsidR="006151C0" w:rsidRDefault="00C11966">
      <w:pPr>
        <w:pStyle w:val="Heading2"/>
        <w:tabs>
          <w:tab w:val="center" w:pos="528"/>
          <w:tab w:val="center" w:pos="4352"/>
        </w:tabs>
        <w:ind w:left="0" w:firstLine="0"/>
        <w:rPr>
          <w:rFonts w:ascii="Calibri" w:eastAsia="Calibri" w:hAnsi="Calibri" w:cs="Calibri"/>
          <w:b w:val="0"/>
          <w:sz w:val="22"/>
          <w:u w:val="none"/>
        </w:rPr>
      </w:pPr>
      <w:r>
        <w:rPr>
          <w:rFonts w:ascii="Calibri" w:eastAsia="Calibri" w:hAnsi="Calibri" w:cs="Calibri"/>
          <w:b w:val="0"/>
          <w:sz w:val="22"/>
          <w:u w:val="none"/>
        </w:rPr>
        <w:lastRenderedPageBreak/>
        <w:tab/>
      </w:r>
    </w:p>
    <w:p w:rsidR="00934A41" w:rsidRDefault="006151C0">
      <w:pPr>
        <w:pStyle w:val="Heading2"/>
        <w:tabs>
          <w:tab w:val="center" w:pos="528"/>
          <w:tab w:val="center" w:pos="4352"/>
        </w:tabs>
        <w:ind w:left="0" w:firstLine="0"/>
      </w:pPr>
      <w:r>
        <w:rPr>
          <w:u w:val="none"/>
        </w:rPr>
        <w:tab/>
      </w:r>
      <w:r w:rsidR="00C11966">
        <w:rPr>
          <w:u w:val="none"/>
        </w:rPr>
        <w:t xml:space="preserve">2.0 </w:t>
      </w:r>
      <w:r w:rsidR="00C11966">
        <w:rPr>
          <w:u w:val="none"/>
        </w:rPr>
        <w:tab/>
      </w:r>
      <w:r w:rsidR="00C11966">
        <w:t xml:space="preserve">NAME </w:t>
      </w:r>
      <w:r w:rsidR="00665CEF">
        <w:t>AND REGISTERED</w:t>
      </w:r>
      <w:r w:rsidR="00C11966">
        <w:t xml:space="preserve"> OFFICE OF THE FOUNDATION</w:t>
      </w:r>
      <w:r w:rsidR="00C11966">
        <w:rPr>
          <w:u w:val="none"/>
        </w:rPr>
        <w:t xml:space="preserve"> </w:t>
      </w:r>
    </w:p>
    <w:p w:rsidR="00934A41" w:rsidRDefault="00C11966">
      <w:pPr>
        <w:spacing w:after="24" w:line="259" w:lineRule="auto"/>
        <w:ind w:left="360" w:right="0" w:firstLine="0"/>
        <w:jc w:val="left"/>
      </w:pPr>
      <w:r>
        <w:rPr>
          <w:b/>
        </w:rPr>
        <w:t xml:space="preserve"> </w:t>
      </w:r>
    </w:p>
    <w:p w:rsidR="00934A41" w:rsidRDefault="00C11966">
      <w:pPr>
        <w:spacing w:line="301" w:lineRule="auto"/>
        <w:ind w:left="1065" w:right="60" w:hanging="720"/>
      </w:pPr>
      <w:r>
        <w:t xml:space="preserve">2.1 </w:t>
      </w:r>
      <w:r>
        <w:tab/>
        <w:t>The name of the Found</w:t>
      </w:r>
      <w:bookmarkStart w:id="0" w:name="_GoBack"/>
      <w:bookmarkEnd w:id="0"/>
      <w:r>
        <w:t xml:space="preserve">ation is the “National </w:t>
      </w:r>
      <w:r w:rsidR="00C61EFC">
        <w:t xml:space="preserve">Social Inclusion </w:t>
      </w:r>
      <w:r>
        <w:t xml:space="preserve">Foundation”. </w:t>
      </w:r>
    </w:p>
    <w:p w:rsidR="00934A41" w:rsidRDefault="00C11966">
      <w:pPr>
        <w:spacing w:after="0" w:line="259" w:lineRule="auto"/>
        <w:ind w:left="360" w:right="0" w:firstLine="0"/>
        <w:jc w:val="left"/>
      </w:pPr>
      <w:r>
        <w:t xml:space="preserve"> </w:t>
      </w:r>
    </w:p>
    <w:p w:rsidR="00934A41" w:rsidRDefault="00C11966">
      <w:pPr>
        <w:spacing w:after="184"/>
        <w:ind w:left="1065" w:right="60" w:hanging="720"/>
      </w:pPr>
      <w:r>
        <w:t xml:space="preserve">2.2 </w:t>
      </w:r>
      <w:r w:rsidR="00C61EFC">
        <w:tab/>
      </w:r>
      <w:r>
        <w:t xml:space="preserve">The registered office of the Foundation </w:t>
      </w:r>
      <w:r w:rsidR="00665CEF">
        <w:t>is</w:t>
      </w:r>
      <w:r>
        <w:t xml:space="preserve"> situated at </w:t>
      </w:r>
      <w:r w:rsidR="00C61EFC">
        <w:t>6</w:t>
      </w:r>
      <w:r>
        <w:rPr>
          <w:vertAlign w:val="superscript"/>
        </w:rPr>
        <w:t>th</w:t>
      </w:r>
      <w:r>
        <w:t xml:space="preserve"> Floor, Garden Tower, La </w:t>
      </w:r>
      <w:proofErr w:type="spellStart"/>
      <w:r>
        <w:t>Poudrière</w:t>
      </w:r>
      <w:proofErr w:type="spellEnd"/>
      <w:r>
        <w:t xml:space="preserve"> Street, Port-Louis. </w:t>
      </w:r>
    </w:p>
    <w:p w:rsidR="00934A41" w:rsidRDefault="00C11966">
      <w:pPr>
        <w:spacing w:after="0" w:line="259" w:lineRule="auto"/>
        <w:ind w:left="360" w:right="0" w:firstLine="0"/>
        <w:jc w:val="left"/>
      </w:pPr>
      <w:r>
        <w:t xml:space="preserve"> </w:t>
      </w:r>
    </w:p>
    <w:p w:rsidR="00934A41" w:rsidRDefault="00C11966">
      <w:pPr>
        <w:pStyle w:val="Heading2"/>
        <w:tabs>
          <w:tab w:val="center" w:pos="528"/>
          <w:tab w:val="center" w:pos="3811"/>
        </w:tabs>
        <w:ind w:left="0" w:firstLine="0"/>
      </w:pPr>
      <w:r>
        <w:rPr>
          <w:rFonts w:ascii="Calibri" w:eastAsia="Calibri" w:hAnsi="Calibri" w:cs="Calibri"/>
          <w:b w:val="0"/>
          <w:sz w:val="22"/>
          <w:u w:val="none"/>
        </w:rPr>
        <w:tab/>
      </w:r>
      <w:r>
        <w:rPr>
          <w:u w:val="none"/>
        </w:rPr>
        <w:t xml:space="preserve">3.0 </w:t>
      </w:r>
      <w:r>
        <w:rPr>
          <w:u w:val="none"/>
        </w:rPr>
        <w:tab/>
      </w:r>
      <w:r>
        <w:t>OBJECTS AND POWERS OF THE FOUNDATION</w:t>
      </w:r>
      <w:r>
        <w:rPr>
          <w:u w:val="none"/>
        </w:rPr>
        <w:t xml:space="preserve"> </w:t>
      </w:r>
    </w:p>
    <w:p w:rsidR="00934A41" w:rsidRDefault="00C11966">
      <w:pPr>
        <w:spacing w:after="2" w:line="259" w:lineRule="auto"/>
        <w:ind w:left="360" w:right="0" w:firstLine="0"/>
        <w:jc w:val="left"/>
      </w:pPr>
      <w:r>
        <w:rPr>
          <w:b/>
        </w:rPr>
        <w:t xml:space="preserve"> </w:t>
      </w:r>
    </w:p>
    <w:p w:rsidR="00934A41" w:rsidRDefault="00C11966">
      <w:pPr>
        <w:tabs>
          <w:tab w:val="center" w:pos="528"/>
          <w:tab w:val="center" w:pos="3201"/>
        </w:tabs>
        <w:spacing w:after="194"/>
        <w:ind w:left="0" w:right="0" w:firstLine="0"/>
        <w:jc w:val="left"/>
      </w:pPr>
      <w:r>
        <w:rPr>
          <w:rFonts w:ascii="Calibri" w:eastAsia="Calibri" w:hAnsi="Calibri" w:cs="Calibri"/>
          <w:sz w:val="22"/>
        </w:rPr>
        <w:tab/>
      </w:r>
      <w:r>
        <w:t xml:space="preserve">3.1 </w:t>
      </w:r>
      <w:r>
        <w:tab/>
        <w:t xml:space="preserve">The objects of the Foundation </w:t>
      </w:r>
      <w:r w:rsidR="00665CEF">
        <w:t>are</w:t>
      </w:r>
      <w:r>
        <w:t xml:space="preserve"> to:  </w:t>
      </w:r>
    </w:p>
    <w:p w:rsidR="00934A41" w:rsidRDefault="00C11966">
      <w:pPr>
        <w:spacing w:after="0" w:line="259" w:lineRule="auto"/>
        <w:ind w:left="360" w:right="0" w:firstLine="0"/>
        <w:jc w:val="left"/>
      </w:pPr>
      <w:r>
        <w:t xml:space="preserve"> </w:t>
      </w:r>
    </w:p>
    <w:p w:rsidR="00934A41" w:rsidRDefault="00C11966">
      <w:pPr>
        <w:numPr>
          <w:ilvl w:val="0"/>
          <w:numId w:val="1"/>
        </w:numPr>
        <w:ind w:right="60" w:hanging="360"/>
      </w:pPr>
      <w:r>
        <w:t xml:space="preserve">Undertake programmes and projects for the benefit of individuals and families registered under the Social Register of Mauritius and of vulnerable groups in the following priority areas: </w:t>
      </w:r>
    </w:p>
    <w:p w:rsidR="00934A41" w:rsidRDefault="00C11966">
      <w:pPr>
        <w:spacing w:after="0" w:line="259" w:lineRule="auto"/>
        <w:ind w:left="2160" w:right="0" w:firstLine="0"/>
        <w:jc w:val="left"/>
      </w:pPr>
      <w:r>
        <w:t xml:space="preserve"> </w:t>
      </w:r>
    </w:p>
    <w:p w:rsidR="00934A41" w:rsidRDefault="00C11966">
      <w:pPr>
        <w:numPr>
          <w:ilvl w:val="1"/>
          <w:numId w:val="1"/>
        </w:numPr>
        <w:ind w:right="60" w:hanging="720"/>
      </w:pPr>
      <w:r>
        <w:t xml:space="preserve">Socio-economic development as a means for poverty alleviation; </w:t>
      </w:r>
    </w:p>
    <w:p w:rsidR="00934A41" w:rsidRDefault="00C11966">
      <w:pPr>
        <w:numPr>
          <w:ilvl w:val="1"/>
          <w:numId w:val="1"/>
        </w:numPr>
        <w:ind w:right="60" w:hanging="720"/>
      </w:pPr>
      <w:r>
        <w:t xml:space="preserve">Educational support and training; </w:t>
      </w:r>
    </w:p>
    <w:p w:rsidR="00934A41" w:rsidRDefault="00C11966">
      <w:pPr>
        <w:numPr>
          <w:ilvl w:val="1"/>
          <w:numId w:val="1"/>
        </w:numPr>
        <w:ind w:right="60" w:hanging="720"/>
      </w:pPr>
      <w:r>
        <w:t xml:space="preserve">Social housing; </w:t>
      </w:r>
    </w:p>
    <w:p w:rsidR="00934A41" w:rsidRDefault="00C11966">
      <w:pPr>
        <w:numPr>
          <w:ilvl w:val="1"/>
          <w:numId w:val="1"/>
        </w:numPr>
        <w:ind w:right="60" w:hanging="720"/>
      </w:pPr>
      <w:r>
        <w:t xml:space="preserve">Supporting people with disabilities; </w:t>
      </w:r>
    </w:p>
    <w:p w:rsidR="00934A41" w:rsidRDefault="00C11966">
      <w:pPr>
        <w:numPr>
          <w:ilvl w:val="1"/>
          <w:numId w:val="1"/>
        </w:numPr>
        <w:ind w:right="60" w:hanging="720"/>
      </w:pPr>
      <w:r>
        <w:t xml:space="preserve">Dealing with health problems; </w:t>
      </w:r>
    </w:p>
    <w:p w:rsidR="00934A41" w:rsidRDefault="00C11966">
      <w:pPr>
        <w:numPr>
          <w:ilvl w:val="1"/>
          <w:numId w:val="1"/>
        </w:numPr>
        <w:ind w:right="60" w:hanging="720"/>
      </w:pPr>
      <w:r>
        <w:t xml:space="preserve">Family protection including gender-based violence; </w:t>
      </w:r>
    </w:p>
    <w:p w:rsidR="00934A41" w:rsidRDefault="00C11966">
      <w:pPr>
        <w:numPr>
          <w:ilvl w:val="1"/>
          <w:numId w:val="1"/>
        </w:numPr>
        <w:ind w:right="60" w:hanging="720"/>
      </w:pPr>
      <w:r>
        <w:t xml:space="preserve">Leisure and sports; </w:t>
      </w:r>
    </w:p>
    <w:p w:rsidR="00934A41" w:rsidRDefault="00C11966">
      <w:pPr>
        <w:numPr>
          <w:ilvl w:val="1"/>
          <w:numId w:val="1"/>
        </w:numPr>
        <w:ind w:right="60" w:hanging="720"/>
      </w:pPr>
      <w:r>
        <w:t xml:space="preserve">Environment and sustainable development; </w:t>
      </w:r>
    </w:p>
    <w:p w:rsidR="00934A41" w:rsidRDefault="00C11966">
      <w:pPr>
        <w:numPr>
          <w:ilvl w:val="1"/>
          <w:numId w:val="1"/>
        </w:numPr>
        <w:ind w:right="60" w:hanging="720"/>
      </w:pPr>
      <w:r>
        <w:t xml:space="preserve">Peace and nation-building; </w:t>
      </w:r>
    </w:p>
    <w:p w:rsidR="00934A41" w:rsidRDefault="00C11966">
      <w:pPr>
        <w:numPr>
          <w:ilvl w:val="1"/>
          <w:numId w:val="1"/>
        </w:numPr>
        <w:ind w:right="60" w:hanging="720"/>
      </w:pPr>
      <w:r>
        <w:t xml:space="preserve">Road Safety and Security; and </w:t>
      </w:r>
    </w:p>
    <w:p w:rsidR="00934A41" w:rsidRDefault="00C11966">
      <w:pPr>
        <w:numPr>
          <w:ilvl w:val="1"/>
          <w:numId w:val="1"/>
        </w:numPr>
        <w:ind w:right="60" w:hanging="720"/>
      </w:pPr>
      <w:r>
        <w:t>And such other areas as may be determined by</w:t>
      </w:r>
      <w:r w:rsidR="00C61EFC">
        <w:t xml:space="preserve"> Council</w:t>
      </w:r>
      <w:r w:rsidR="00D86DD8">
        <w:t xml:space="preserve"> in consultation with the Founder</w:t>
      </w:r>
      <w:r>
        <w:t xml:space="preserve">. </w:t>
      </w:r>
    </w:p>
    <w:p w:rsidR="00934A41" w:rsidRDefault="00C11966">
      <w:pPr>
        <w:spacing w:after="0" w:line="259" w:lineRule="auto"/>
        <w:ind w:left="2160" w:right="0" w:firstLine="0"/>
        <w:jc w:val="left"/>
      </w:pPr>
      <w:r>
        <w:t xml:space="preserve"> </w:t>
      </w:r>
    </w:p>
    <w:p w:rsidR="00934A41" w:rsidRDefault="00934A41" w:rsidP="00262D8E">
      <w:pPr>
        <w:spacing w:after="0" w:line="259" w:lineRule="auto"/>
        <w:ind w:left="0" w:right="0" w:firstLine="0"/>
        <w:jc w:val="left"/>
      </w:pPr>
    </w:p>
    <w:p w:rsidR="00934A41" w:rsidRDefault="00C11966">
      <w:pPr>
        <w:numPr>
          <w:ilvl w:val="0"/>
          <w:numId w:val="1"/>
        </w:numPr>
        <w:ind w:right="60" w:hanging="360"/>
      </w:pPr>
      <w:r>
        <w:t>Establish and update a register of NGOs</w:t>
      </w:r>
      <w:r w:rsidR="004F5FF4">
        <w:t>/NPOs</w:t>
      </w:r>
      <w:r>
        <w:t xml:space="preserve"> dealing in the specific priority areas listed above and any other areas as determined by the</w:t>
      </w:r>
      <w:r w:rsidR="00174FA1">
        <w:t xml:space="preserve"> </w:t>
      </w:r>
      <w:r w:rsidR="004F5FF4">
        <w:t>Council</w:t>
      </w:r>
      <w:r>
        <w:t xml:space="preserve">, and to allocate funds accordingly; </w:t>
      </w:r>
    </w:p>
    <w:p w:rsidR="00934A41" w:rsidRDefault="00C11966">
      <w:pPr>
        <w:spacing w:after="0" w:line="259" w:lineRule="auto"/>
        <w:ind w:left="1440" w:right="0" w:firstLine="0"/>
        <w:jc w:val="left"/>
      </w:pPr>
      <w:r>
        <w:t xml:space="preserve"> </w:t>
      </w:r>
    </w:p>
    <w:p w:rsidR="00934A41" w:rsidRDefault="00C11966">
      <w:pPr>
        <w:numPr>
          <w:ilvl w:val="0"/>
          <w:numId w:val="1"/>
        </w:numPr>
        <w:ind w:right="60" w:hanging="360"/>
      </w:pPr>
      <w:r>
        <w:t xml:space="preserve">Request and examine call for proposals for the implementation of </w:t>
      </w:r>
      <w:r w:rsidR="004F5FF4">
        <w:t xml:space="preserve">programmes and </w:t>
      </w:r>
      <w:r>
        <w:t>projects by NGOs</w:t>
      </w:r>
      <w:r w:rsidR="004F5FF4">
        <w:t>/NPOs</w:t>
      </w:r>
      <w:r>
        <w:t xml:space="preserve"> in the above-listed priority areas; </w:t>
      </w:r>
    </w:p>
    <w:p w:rsidR="00934A41" w:rsidRDefault="00C11966">
      <w:pPr>
        <w:spacing w:after="0" w:line="259" w:lineRule="auto"/>
        <w:ind w:left="1080" w:right="0" w:firstLine="0"/>
        <w:jc w:val="left"/>
      </w:pPr>
      <w:r>
        <w:t xml:space="preserve"> </w:t>
      </w:r>
    </w:p>
    <w:p w:rsidR="00934A41" w:rsidRDefault="00C11966">
      <w:pPr>
        <w:numPr>
          <w:ilvl w:val="0"/>
          <w:numId w:val="1"/>
        </w:numPr>
        <w:ind w:right="60" w:hanging="360"/>
      </w:pPr>
      <w:r>
        <w:t>Monitor and evaluate programmes</w:t>
      </w:r>
      <w:r w:rsidR="004F5FF4">
        <w:t xml:space="preserve"> and projects funded by the Foundation</w:t>
      </w:r>
      <w:r>
        <w:t xml:space="preserve">;  </w:t>
      </w:r>
    </w:p>
    <w:p w:rsidR="00934A41" w:rsidRDefault="00C11966">
      <w:pPr>
        <w:spacing w:after="0" w:line="259" w:lineRule="auto"/>
        <w:ind w:left="1080" w:right="0" w:firstLine="0"/>
        <w:jc w:val="left"/>
      </w:pPr>
      <w:r>
        <w:t xml:space="preserve"> </w:t>
      </w:r>
    </w:p>
    <w:p w:rsidR="00934A41" w:rsidRDefault="00C11966">
      <w:pPr>
        <w:numPr>
          <w:ilvl w:val="0"/>
          <w:numId w:val="1"/>
        </w:numPr>
        <w:ind w:right="60" w:hanging="360"/>
      </w:pPr>
      <w:r>
        <w:t xml:space="preserve">Serve as a platform for coordination and communication among all stakeholders; </w:t>
      </w:r>
    </w:p>
    <w:p w:rsidR="00934A41" w:rsidRDefault="00C11966">
      <w:pPr>
        <w:spacing w:after="0" w:line="259" w:lineRule="auto"/>
        <w:ind w:left="1080" w:right="0" w:firstLine="0"/>
        <w:jc w:val="left"/>
      </w:pPr>
      <w:r>
        <w:lastRenderedPageBreak/>
        <w:t xml:space="preserve"> </w:t>
      </w:r>
    </w:p>
    <w:p w:rsidR="00934A41" w:rsidRDefault="00C11966">
      <w:pPr>
        <w:numPr>
          <w:ilvl w:val="0"/>
          <w:numId w:val="1"/>
        </w:numPr>
        <w:ind w:right="60" w:hanging="360"/>
      </w:pPr>
      <w:r>
        <w:t xml:space="preserve">Liaise with the relevant Ministries when the Council finds it fit that the proposals for the implementation of </w:t>
      </w:r>
      <w:r w:rsidR="004F5FF4">
        <w:t xml:space="preserve">programmes and </w:t>
      </w:r>
      <w:r>
        <w:t>projects by NGOs</w:t>
      </w:r>
      <w:r w:rsidR="004F5FF4">
        <w:t>/NPOs</w:t>
      </w:r>
      <w:r>
        <w:t xml:space="preserve"> fall within the direct scope of responsibilities of the concerned ministries for actions to be taken by the latter; and </w:t>
      </w:r>
    </w:p>
    <w:p w:rsidR="00934A41" w:rsidRDefault="00C11966">
      <w:pPr>
        <w:spacing w:after="0" w:line="259" w:lineRule="auto"/>
        <w:ind w:left="1080" w:right="0" w:firstLine="0"/>
        <w:jc w:val="left"/>
      </w:pPr>
      <w:r>
        <w:t xml:space="preserve"> </w:t>
      </w:r>
    </w:p>
    <w:p w:rsidR="00934A41" w:rsidRDefault="00C11966">
      <w:pPr>
        <w:numPr>
          <w:ilvl w:val="0"/>
          <w:numId w:val="1"/>
        </w:numPr>
        <w:ind w:right="60" w:hanging="360"/>
      </w:pPr>
      <w:r>
        <w:t xml:space="preserve">Promote the United Nations Sustainable Development Goals 2015-2030. </w:t>
      </w:r>
    </w:p>
    <w:p w:rsidR="00665CEF" w:rsidRDefault="00665CEF" w:rsidP="00262D8E">
      <w:pPr>
        <w:spacing w:after="177" w:line="259" w:lineRule="auto"/>
        <w:ind w:left="0" w:right="0" w:firstLine="0"/>
        <w:jc w:val="left"/>
      </w:pPr>
    </w:p>
    <w:p w:rsidR="00665CEF" w:rsidRDefault="00665CEF" w:rsidP="00262D8E">
      <w:pPr>
        <w:ind w:left="1065" w:right="60" w:hanging="720"/>
      </w:pPr>
      <w:r>
        <w:t>3.2</w:t>
      </w:r>
      <w:r>
        <w:tab/>
        <w:t xml:space="preserve">For the purpose of section 3.1(a) – </w:t>
      </w:r>
    </w:p>
    <w:p w:rsidR="0013010C" w:rsidRDefault="0013010C" w:rsidP="00262D8E">
      <w:pPr>
        <w:ind w:right="60"/>
      </w:pPr>
    </w:p>
    <w:p w:rsidR="00665CEF" w:rsidRDefault="0013010C" w:rsidP="00262D8E">
      <w:pPr>
        <w:ind w:left="1440" w:right="60" w:hanging="375"/>
      </w:pPr>
      <w:r>
        <w:t>(a)</w:t>
      </w:r>
      <w:r>
        <w:tab/>
      </w:r>
      <w:r w:rsidR="00665CEF">
        <w:t>advocacy, capacity building and research are fields to be considered as cross-cutting across all the above-list</w:t>
      </w:r>
      <w:r>
        <w:t>ed priority areas;</w:t>
      </w:r>
    </w:p>
    <w:p w:rsidR="00665CEF" w:rsidRDefault="00665CEF" w:rsidP="00665CEF">
      <w:pPr>
        <w:spacing w:after="0" w:line="259" w:lineRule="auto"/>
        <w:ind w:left="1440" w:right="0" w:firstLine="0"/>
        <w:jc w:val="left"/>
      </w:pPr>
      <w:r>
        <w:t xml:space="preserve"> </w:t>
      </w:r>
    </w:p>
    <w:p w:rsidR="00665CEF" w:rsidRDefault="0013010C" w:rsidP="00262D8E">
      <w:pPr>
        <w:ind w:left="1440" w:right="60" w:hanging="375"/>
      </w:pPr>
      <w:r>
        <w:t>(b)</w:t>
      </w:r>
      <w:r>
        <w:tab/>
        <w:t>t</w:t>
      </w:r>
      <w:r w:rsidR="00665CEF">
        <w:t xml:space="preserve">he Council will define its operation framework to enable efficient and effective implementation of programmes and projects. </w:t>
      </w:r>
    </w:p>
    <w:p w:rsidR="00934A41" w:rsidRDefault="00934A41" w:rsidP="00262D8E">
      <w:pPr>
        <w:spacing w:after="177" w:line="259" w:lineRule="auto"/>
        <w:ind w:left="0" w:right="0" w:firstLine="0"/>
        <w:jc w:val="left"/>
      </w:pPr>
    </w:p>
    <w:p w:rsidR="00934A41" w:rsidRDefault="00C11966">
      <w:pPr>
        <w:spacing w:after="0" w:line="259" w:lineRule="auto"/>
        <w:ind w:left="360" w:right="0" w:firstLine="0"/>
        <w:jc w:val="left"/>
      </w:pPr>
      <w:r>
        <w:t xml:space="preserve"> </w:t>
      </w:r>
    </w:p>
    <w:p w:rsidR="00934A41" w:rsidRDefault="00C11966">
      <w:pPr>
        <w:pStyle w:val="Heading1"/>
        <w:tabs>
          <w:tab w:val="center" w:pos="461"/>
          <w:tab w:val="center" w:pos="1673"/>
        </w:tabs>
        <w:ind w:left="0" w:firstLine="0"/>
      </w:pPr>
      <w:r>
        <w:rPr>
          <w:rFonts w:ascii="Calibri" w:eastAsia="Calibri" w:hAnsi="Calibri" w:cs="Calibri"/>
          <w:b w:val="0"/>
          <w:sz w:val="22"/>
          <w:u w:val="none"/>
        </w:rPr>
        <w:tab/>
      </w:r>
      <w:r>
        <w:rPr>
          <w:u w:val="none"/>
        </w:rPr>
        <w:t xml:space="preserve">4. </w:t>
      </w:r>
      <w:r>
        <w:rPr>
          <w:u w:val="none"/>
        </w:rPr>
        <w:tab/>
      </w:r>
      <w:r>
        <w:t>FOUNDER</w:t>
      </w:r>
      <w:r>
        <w:rPr>
          <w:u w:val="none"/>
        </w:rPr>
        <w:t xml:space="preserve"> </w:t>
      </w:r>
    </w:p>
    <w:p w:rsidR="00934A41" w:rsidRDefault="00C11966">
      <w:pPr>
        <w:spacing w:after="2" w:line="259" w:lineRule="auto"/>
        <w:ind w:left="720" w:right="0" w:firstLine="0"/>
        <w:jc w:val="left"/>
      </w:pPr>
      <w:r>
        <w:rPr>
          <w:b/>
        </w:rPr>
        <w:t xml:space="preserve"> </w:t>
      </w:r>
    </w:p>
    <w:p w:rsidR="00934A41" w:rsidRDefault="00C11966">
      <w:pPr>
        <w:ind w:left="1065" w:right="60" w:hanging="720"/>
      </w:pPr>
      <w:r>
        <w:t xml:space="preserve">4.1 </w:t>
      </w:r>
      <w:r w:rsidR="005F22C4">
        <w:t xml:space="preserve">   </w:t>
      </w:r>
      <w:r>
        <w:t xml:space="preserve">The Founder is the Government of Mauritius acting through the Ministry of Social Integration and Economic Empowerment. </w:t>
      </w:r>
    </w:p>
    <w:p w:rsidR="00934A41" w:rsidRDefault="00C11966">
      <w:pPr>
        <w:spacing w:after="1" w:line="259" w:lineRule="auto"/>
        <w:ind w:left="720" w:right="0" w:firstLine="0"/>
        <w:jc w:val="left"/>
      </w:pPr>
      <w:r>
        <w:t xml:space="preserve"> </w:t>
      </w:r>
    </w:p>
    <w:p w:rsidR="00934A41" w:rsidRDefault="00C11966">
      <w:pPr>
        <w:spacing w:after="188"/>
        <w:ind w:left="1065" w:right="60" w:hanging="720"/>
      </w:pPr>
      <w:r>
        <w:t xml:space="preserve">4.2 </w:t>
      </w:r>
      <w:r w:rsidR="005F22C4">
        <w:t xml:space="preserve">    </w:t>
      </w:r>
      <w:r>
        <w:t>The address for the service of documents on the Founder in Mauritius shall be 9</w:t>
      </w:r>
      <w:r>
        <w:rPr>
          <w:vertAlign w:val="superscript"/>
        </w:rPr>
        <w:t>th</w:t>
      </w:r>
      <w:r>
        <w:t xml:space="preserve"> Floor, Air Mauritius Centre, President John Kennedy Street, Port-Louis, Mauritius. </w:t>
      </w:r>
    </w:p>
    <w:p w:rsidR="00934A41" w:rsidRDefault="00C11966">
      <w:pPr>
        <w:spacing w:after="0" w:line="259" w:lineRule="auto"/>
        <w:ind w:left="360" w:right="0" w:firstLine="0"/>
        <w:jc w:val="left"/>
      </w:pPr>
      <w:r>
        <w:t xml:space="preserve"> </w:t>
      </w:r>
    </w:p>
    <w:p w:rsidR="00934A41" w:rsidRDefault="00C11966">
      <w:pPr>
        <w:pStyle w:val="Heading1"/>
        <w:tabs>
          <w:tab w:val="center" w:pos="461"/>
          <w:tab w:val="center" w:pos="1881"/>
        </w:tabs>
        <w:ind w:left="0" w:firstLine="0"/>
      </w:pPr>
      <w:r>
        <w:rPr>
          <w:rFonts w:ascii="Calibri" w:eastAsia="Calibri" w:hAnsi="Calibri" w:cs="Calibri"/>
          <w:b w:val="0"/>
          <w:sz w:val="22"/>
          <w:u w:val="none"/>
        </w:rPr>
        <w:tab/>
      </w:r>
      <w:r>
        <w:rPr>
          <w:u w:val="none"/>
        </w:rPr>
        <w:t xml:space="preserve">5. </w:t>
      </w:r>
      <w:r>
        <w:rPr>
          <w:u w:val="none"/>
        </w:rPr>
        <w:tab/>
      </w:r>
      <w:r>
        <w:t>ENDOWMENT</w:t>
      </w:r>
      <w:r>
        <w:rPr>
          <w:u w:val="none"/>
        </w:rPr>
        <w:t xml:space="preserve"> </w:t>
      </w:r>
    </w:p>
    <w:p w:rsidR="00934A41" w:rsidRDefault="00C11966">
      <w:pPr>
        <w:spacing w:after="2" w:line="259" w:lineRule="auto"/>
        <w:ind w:left="360" w:right="0" w:firstLine="0"/>
        <w:jc w:val="left"/>
      </w:pPr>
      <w:r>
        <w:rPr>
          <w:b/>
        </w:rPr>
        <w:t xml:space="preserve"> </w:t>
      </w:r>
    </w:p>
    <w:p w:rsidR="00934A41" w:rsidRDefault="00C11966">
      <w:pPr>
        <w:ind w:left="1065" w:right="60" w:hanging="720"/>
      </w:pPr>
      <w:r>
        <w:t xml:space="preserve">5.1 </w:t>
      </w:r>
      <w:r w:rsidR="005F22C4">
        <w:t xml:space="preserve">    </w:t>
      </w:r>
      <w:r>
        <w:t xml:space="preserve">The initial endowment to the Foundation may consist of assets transferred from the Founder without consideration to the Foundation and which shall form the initial assets of the Foundation. </w:t>
      </w:r>
    </w:p>
    <w:p w:rsidR="00934A41" w:rsidRDefault="00C11966">
      <w:pPr>
        <w:spacing w:after="2" w:line="259" w:lineRule="auto"/>
        <w:ind w:left="1080" w:right="0" w:firstLine="0"/>
        <w:jc w:val="left"/>
      </w:pPr>
      <w:r>
        <w:t xml:space="preserve"> </w:t>
      </w:r>
    </w:p>
    <w:p w:rsidR="0013010C" w:rsidRDefault="00C11966">
      <w:pPr>
        <w:ind w:left="1065" w:right="60" w:hanging="720"/>
      </w:pPr>
      <w:r>
        <w:t xml:space="preserve">5.2 </w:t>
      </w:r>
      <w:r w:rsidR="005F22C4">
        <w:t xml:space="preserve">  </w:t>
      </w:r>
      <w:r>
        <w:t>The Foundation shall receive such funds</w:t>
      </w:r>
      <w:r w:rsidR="0013010C" w:rsidRPr="0013010C">
        <w:t xml:space="preserve"> </w:t>
      </w:r>
      <w:r w:rsidR="0013010C">
        <w:t>as may be</w:t>
      </w:r>
      <w:r w:rsidR="004F5FF4">
        <w:t xml:space="preserve">: </w:t>
      </w:r>
    </w:p>
    <w:p w:rsidR="0013010C" w:rsidRDefault="0013010C">
      <w:pPr>
        <w:ind w:left="1065" w:right="60" w:hanging="720"/>
      </w:pPr>
    </w:p>
    <w:p w:rsidR="0013010C" w:rsidRDefault="004F5FF4" w:rsidP="00262D8E">
      <w:pPr>
        <w:ind w:left="1065" w:right="60" w:hanging="345"/>
      </w:pPr>
      <w:r>
        <w:t>(</w:t>
      </w:r>
      <w:r w:rsidR="0013010C">
        <w:t>a</w:t>
      </w:r>
      <w:r>
        <w:t>)</w:t>
      </w:r>
      <w:r w:rsidR="0013010C">
        <w:tab/>
      </w:r>
      <w:r w:rsidR="00C11966">
        <w:t xml:space="preserve">remitted to it by the Accountant General in accordance with section 50L (7) of the Income Tax </w:t>
      </w:r>
      <w:r w:rsidR="0013010C">
        <w:t xml:space="preserve">Act; </w:t>
      </w:r>
      <w:r>
        <w:t xml:space="preserve">and </w:t>
      </w:r>
    </w:p>
    <w:p w:rsidR="006151C0" w:rsidRDefault="006151C0" w:rsidP="00262D8E">
      <w:pPr>
        <w:ind w:left="1065" w:right="60" w:hanging="345"/>
      </w:pPr>
    </w:p>
    <w:p w:rsidR="00934A41" w:rsidRDefault="004F5FF4" w:rsidP="00262D8E">
      <w:pPr>
        <w:ind w:left="1065" w:right="60" w:hanging="345"/>
      </w:pPr>
      <w:r>
        <w:t>(</w:t>
      </w:r>
      <w:r w:rsidR="0013010C">
        <w:t>b</w:t>
      </w:r>
      <w:r>
        <w:t>) appropriated by Government.</w:t>
      </w:r>
      <w:r w:rsidR="00C11966">
        <w:t xml:space="preserve"> </w:t>
      </w:r>
    </w:p>
    <w:p w:rsidR="00934A41" w:rsidRDefault="00C11966">
      <w:pPr>
        <w:spacing w:after="201" w:line="259" w:lineRule="auto"/>
        <w:ind w:left="1080" w:right="0" w:firstLine="0"/>
        <w:jc w:val="left"/>
      </w:pPr>
      <w:r>
        <w:t xml:space="preserve"> </w:t>
      </w:r>
    </w:p>
    <w:p w:rsidR="00934A41" w:rsidRDefault="00C11966">
      <w:pPr>
        <w:ind w:left="1065" w:right="60" w:hanging="720"/>
      </w:pPr>
      <w:r>
        <w:t xml:space="preserve">5.3 </w:t>
      </w:r>
      <w:r w:rsidR="005F22C4">
        <w:t xml:space="preserve">    </w:t>
      </w:r>
      <w:r>
        <w:t xml:space="preserve">Notwithstanding the provisions of sections 5.1 and 5.2 above, any other </w:t>
      </w:r>
      <w:r w:rsidR="003C061A">
        <w:t>donation in kind or in cash</w:t>
      </w:r>
      <w:r>
        <w:t xml:space="preserve"> may be endowed to the Foundation</w:t>
      </w:r>
      <w:r w:rsidR="003C061A">
        <w:t>.</w:t>
      </w:r>
    </w:p>
    <w:p w:rsidR="00934A41" w:rsidRDefault="00C11966">
      <w:pPr>
        <w:spacing w:after="3" w:line="259" w:lineRule="auto"/>
        <w:ind w:left="360" w:right="0" w:firstLine="0"/>
        <w:jc w:val="left"/>
      </w:pPr>
      <w:r>
        <w:lastRenderedPageBreak/>
        <w:t xml:space="preserve"> </w:t>
      </w:r>
    </w:p>
    <w:p w:rsidR="00934A41" w:rsidRDefault="00C11966">
      <w:pPr>
        <w:spacing w:after="186"/>
        <w:ind w:left="1065" w:right="60" w:hanging="720"/>
      </w:pPr>
      <w:r>
        <w:t xml:space="preserve">5.4 </w:t>
      </w:r>
      <w:r w:rsidR="005F22C4">
        <w:t xml:space="preserve">    </w:t>
      </w:r>
      <w:r>
        <w:t xml:space="preserve">Upon the vesting of any asset in the Foundation, such assets shall become the sole property of the Foundation. </w:t>
      </w:r>
    </w:p>
    <w:p w:rsidR="00934A41" w:rsidRDefault="00C11966">
      <w:pPr>
        <w:spacing w:after="0" w:line="259" w:lineRule="auto"/>
        <w:ind w:left="720" w:right="0" w:firstLine="0"/>
        <w:jc w:val="left"/>
      </w:pPr>
      <w:r>
        <w:rPr>
          <w:b/>
        </w:rPr>
        <w:t xml:space="preserve"> </w:t>
      </w:r>
    </w:p>
    <w:p w:rsidR="00934A41" w:rsidRDefault="00C11966">
      <w:pPr>
        <w:pStyle w:val="Heading1"/>
        <w:tabs>
          <w:tab w:val="center" w:pos="461"/>
          <w:tab w:val="center" w:pos="3313"/>
        </w:tabs>
        <w:ind w:left="0" w:firstLine="0"/>
      </w:pPr>
      <w:r>
        <w:rPr>
          <w:rFonts w:ascii="Calibri" w:eastAsia="Calibri" w:hAnsi="Calibri" w:cs="Calibri"/>
          <w:b w:val="0"/>
          <w:sz w:val="22"/>
          <w:u w:val="none"/>
        </w:rPr>
        <w:tab/>
      </w:r>
      <w:r>
        <w:rPr>
          <w:u w:val="none"/>
        </w:rPr>
        <w:t xml:space="preserve">6. </w:t>
      </w:r>
      <w:r>
        <w:rPr>
          <w:u w:val="none"/>
        </w:rPr>
        <w:tab/>
      </w:r>
      <w:r>
        <w:t>BENEFICIARIES OF THE FOUNDATION</w:t>
      </w:r>
      <w:r>
        <w:rPr>
          <w:u w:val="none"/>
        </w:rPr>
        <w:t xml:space="preserve"> </w:t>
      </w:r>
    </w:p>
    <w:p w:rsidR="00934A41" w:rsidRDefault="00C11966">
      <w:pPr>
        <w:spacing w:after="2" w:line="259" w:lineRule="auto"/>
        <w:ind w:left="360" w:right="0" w:firstLine="0"/>
        <w:jc w:val="left"/>
      </w:pPr>
      <w:r>
        <w:rPr>
          <w:b/>
        </w:rPr>
        <w:t xml:space="preserve"> </w:t>
      </w:r>
    </w:p>
    <w:p w:rsidR="00934A41" w:rsidRDefault="00C11966">
      <w:pPr>
        <w:tabs>
          <w:tab w:val="center" w:pos="528"/>
          <w:tab w:val="center" w:pos="3360"/>
        </w:tabs>
        <w:spacing w:after="194"/>
        <w:ind w:left="0" w:right="0" w:firstLine="0"/>
        <w:jc w:val="left"/>
      </w:pPr>
      <w:r>
        <w:rPr>
          <w:rFonts w:ascii="Calibri" w:eastAsia="Calibri" w:hAnsi="Calibri" w:cs="Calibri"/>
          <w:sz w:val="22"/>
        </w:rPr>
        <w:tab/>
      </w:r>
      <w:r>
        <w:t xml:space="preserve">6.1 </w:t>
      </w:r>
      <w:r>
        <w:tab/>
        <w:t xml:space="preserve">The list of Beneficiaries shall be as follows: </w:t>
      </w:r>
    </w:p>
    <w:p w:rsidR="00934A41" w:rsidRDefault="00C11966">
      <w:pPr>
        <w:numPr>
          <w:ilvl w:val="0"/>
          <w:numId w:val="2"/>
        </w:numPr>
        <w:ind w:right="60" w:hanging="360"/>
      </w:pPr>
      <w:r>
        <w:t xml:space="preserve">Individuals and families eligible under the Social Register of Mauritius; </w:t>
      </w:r>
    </w:p>
    <w:p w:rsidR="00934A41" w:rsidRDefault="00C11966">
      <w:pPr>
        <w:spacing w:after="0" w:line="259" w:lineRule="auto"/>
        <w:ind w:left="1440" w:right="0" w:firstLine="0"/>
        <w:jc w:val="left"/>
      </w:pPr>
      <w:r>
        <w:t xml:space="preserve"> </w:t>
      </w:r>
    </w:p>
    <w:p w:rsidR="00934A41" w:rsidRDefault="00C11966">
      <w:pPr>
        <w:numPr>
          <w:ilvl w:val="0"/>
          <w:numId w:val="2"/>
        </w:numPr>
        <w:ind w:right="60" w:hanging="360"/>
      </w:pPr>
      <w:r>
        <w:t>Individuals and families recogni</w:t>
      </w:r>
      <w:r w:rsidR="00C61EFC">
        <w:t>s</w:t>
      </w:r>
      <w:r>
        <w:t>ed as vulnerable groups</w:t>
      </w:r>
      <w:r w:rsidR="00C61EFC">
        <w:t xml:space="preserve"> as defined below</w:t>
      </w:r>
      <w:r w:rsidR="003E13DF">
        <w:t>:</w:t>
      </w:r>
      <w:r>
        <w:t xml:space="preserve"> </w:t>
      </w:r>
    </w:p>
    <w:p w:rsidR="00C61EFC" w:rsidRDefault="00C61EFC" w:rsidP="00C61EFC">
      <w:pPr>
        <w:spacing w:after="0" w:line="259" w:lineRule="auto"/>
        <w:ind w:left="1440" w:right="0" w:firstLine="0"/>
        <w:jc w:val="left"/>
      </w:pPr>
      <w:r>
        <w:t xml:space="preserve"> </w:t>
      </w:r>
    </w:p>
    <w:p w:rsidR="00C61EFC" w:rsidRDefault="00C61EFC" w:rsidP="00C61EFC">
      <w:pPr>
        <w:numPr>
          <w:ilvl w:val="1"/>
          <w:numId w:val="1"/>
        </w:numPr>
        <w:ind w:right="60" w:hanging="720"/>
      </w:pPr>
      <w:r>
        <w:t xml:space="preserve">Children and/or adults living below the </w:t>
      </w:r>
      <w:r w:rsidR="003E13DF">
        <w:t xml:space="preserve">relative </w:t>
      </w:r>
      <w:r>
        <w:t xml:space="preserve">poverty line, as defined by </w:t>
      </w:r>
      <w:r w:rsidR="003E13DF">
        <w:t>Statistics Mauritius</w:t>
      </w:r>
      <w:r>
        <w:t xml:space="preserve">; </w:t>
      </w:r>
    </w:p>
    <w:p w:rsidR="00C61EFC" w:rsidRDefault="00C61EFC" w:rsidP="00C61EFC">
      <w:pPr>
        <w:numPr>
          <w:ilvl w:val="1"/>
          <w:numId w:val="1"/>
        </w:numPr>
        <w:ind w:right="60" w:hanging="720"/>
      </w:pPr>
      <w:r>
        <w:t xml:space="preserve">Children and/or adults with disabilities and/or suffering from a severe disease; </w:t>
      </w:r>
    </w:p>
    <w:p w:rsidR="00C61EFC" w:rsidRDefault="00C61EFC" w:rsidP="00C61EFC">
      <w:pPr>
        <w:numPr>
          <w:ilvl w:val="1"/>
          <w:numId w:val="1"/>
        </w:numPr>
        <w:ind w:right="60" w:hanging="720"/>
      </w:pPr>
      <w:r>
        <w:t xml:space="preserve">Abused children and/or adults; </w:t>
      </w:r>
    </w:p>
    <w:p w:rsidR="00C61EFC" w:rsidRDefault="00C61EFC" w:rsidP="00C61EFC">
      <w:pPr>
        <w:numPr>
          <w:ilvl w:val="1"/>
          <w:numId w:val="1"/>
        </w:numPr>
        <w:ind w:right="60" w:hanging="720"/>
      </w:pPr>
      <w:r>
        <w:t>Neglected/</w:t>
      </w:r>
      <w:r w:rsidR="0013010C">
        <w:t xml:space="preserve">abandoned </w:t>
      </w:r>
      <w:r>
        <w:t>children and orphans</w:t>
      </w:r>
      <w:r w:rsidR="00174FA1">
        <w:t xml:space="preserve"> </w:t>
      </w:r>
      <w:r w:rsidR="003E13DF">
        <w:t>and children in alternative care</w:t>
      </w:r>
      <w:r w:rsidR="00D86DD8">
        <w:t>;</w:t>
      </w:r>
      <w:r>
        <w:t xml:space="preserve"> </w:t>
      </w:r>
    </w:p>
    <w:p w:rsidR="0013010C" w:rsidRDefault="00C61EFC" w:rsidP="0013010C">
      <w:pPr>
        <w:numPr>
          <w:ilvl w:val="1"/>
          <w:numId w:val="1"/>
        </w:numPr>
        <w:ind w:right="60" w:hanging="720"/>
      </w:pPr>
      <w:r>
        <w:t>Street children,</w:t>
      </w:r>
      <w:r w:rsidR="0013010C">
        <w:t xml:space="preserve"> </w:t>
      </w:r>
      <w:r>
        <w:t xml:space="preserve">including </w:t>
      </w:r>
      <w:r w:rsidR="0013010C">
        <w:t>children who:</w:t>
      </w:r>
    </w:p>
    <w:p w:rsidR="0013010C" w:rsidRDefault="00C61EFC" w:rsidP="00262D8E">
      <w:pPr>
        <w:ind w:left="2160" w:right="60" w:firstLine="0"/>
      </w:pPr>
      <w:r>
        <w:t>(</w:t>
      </w:r>
      <w:r w:rsidR="0013010C">
        <w:t>A</w:t>
      </w:r>
      <w:r>
        <w:t xml:space="preserve">) live and sleep in the street; and </w:t>
      </w:r>
    </w:p>
    <w:p w:rsidR="00C61EFC" w:rsidRDefault="00C61EFC" w:rsidP="00262D8E">
      <w:pPr>
        <w:ind w:left="2160" w:right="60" w:firstLine="0"/>
      </w:pPr>
      <w:r>
        <w:t>(</w:t>
      </w:r>
      <w:r w:rsidR="0013010C">
        <w:t>B</w:t>
      </w:r>
      <w:r>
        <w:t xml:space="preserve">) are in the street during the day but sleep in the family home; </w:t>
      </w:r>
    </w:p>
    <w:p w:rsidR="00C61EFC" w:rsidRDefault="00C61EFC" w:rsidP="00C61EFC">
      <w:pPr>
        <w:numPr>
          <w:ilvl w:val="1"/>
          <w:numId w:val="1"/>
        </w:numPr>
        <w:ind w:right="60" w:hanging="720"/>
      </w:pPr>
      <w:r>
        <w:t>Teenage mothers</w:t>
      </w:r>
      <w:r w:rsidR="003E13DF">
        <w:t xml:space="preserve"> and children in single parent</w:t>
      </w:r>
      <w:r w:rsidR="00887FF1">
        <w:t xml:space="preserve"> families</w:t>
      </w:r>
      <w:r>
        <w:t xml:space="preserve">; </w:t>
      </w:r>
    </w:p>
    <w:p w:rsidR="00C61EFC" w:rsidRDefault="00C61EFC" w:rsidP="00C61EFC">
      <w:pPr>
        <w:numPr>
          <w:ilvl w:val="1"/>
          <w:numId w:val="1"/>
        </w:numPr>
        <w:ind w:right="60" w:hanging="720"/>
      </w:pPr>
      <w:r>
        <w:t xml:space="preserve">Children with parents in prison; </w:t>
      </w:r>
    </w:p>
    <w:p w:rsidR="00887FF1" w:rsidRDefault="00887FF1" w:rsidP="00C61EFC">
      <w:pPr>
        <w:numPr>
          <w:ilvl w:val="1"/>
          <w:numId w:val="1"/>
        </w:numPr>
        <w:ind w:right="60" w:hanging="720"/>
      </w:pPr>
      <w:r>
        <w:t>Children suffering from family conflict</w:t>
      </w:r>
      <w:r w:rsidR="00D86DD8">
        <w:t>;</w:t>
      </w:r>
    </w:p>
    <w:p w:rsidR="00C61EFC" w:rsidRDefault="00C61EFC" w:rsidP="00C61EFC">
      <w:pPr>
        <w:numPr>
          <w:ilvl w:val="1"/>
          <w:numId w:val="1"/>
        </w:numPr>
        <w:ind w:right="60" w:hanging="720"/>
      </w:pPr>
      <w:r>
        <w:t xml:space="preserve">Children </w:t>
      </w:r>
      <w:r w:rsidR="00887FF1">
        <w:t>engaging in violent or delinquent behaviour</w:t>
      </w:r>
      <w:r w:rsidR="00D119B9">
        <w:t xml:space="preserve"> and children in conflict with the law</w:t>
      </w:r>
      <w:r w:rsidR="00D86DD8">
        <w:t>;</w:t>
      </w:r>
      <w:r>
        <w:t xml:space="preserve"> </w:t>
      </w:r>
    </w:p>
    <w:p w:rsidR="00887FF1" w:rsidRDefault="00C61EFC" w:rsidP="00C61EFC">
      <w:pPr>
        <w:numPr>
          <w:ilvl w:val="1"/>
          <w:numId w:val="1"/>
        </w:numPr>
        <w:ind w:right="60" w:hanging="720"/>
      </w:pPr>
      <w:r>
        <w:t>Out-of-school and illiterate children</w:t>
      </w:r>
      <w:r w:rsidR="005F22C4">
        <w:t>;</w:t>
      </w:r>
      <w:r>
        <w:t xml:space="preserve"> </w:t>
      </w:r>
    </w:p>
    <w:p w:rsidR="00C61EFC" w:rsidRDefault="00887FF1" w:rsidP="00C61EFC">
      <w:pPr>
        <w:numPr>
          <w:ilvl w:val="1"/>
          <w:numId w:val="1"/>
        </w:numPr>
        <w:ind w:right="60" w:hanging="720"/>
      </w:pPr>
      <w:r>
        <w:t>I</w:t>
      </w:r>
      <w:r w:rsidR="00C61EFC">
        <w:t xml:space="preserve">lliterate adults; </w:t>
      </w:r>
    </w:p>
    <w:p w:rsidR="00C61EFC" w:rsidRDefault="00C61EFC" w:rsidP="00C61EFC">
      <w:pPr>
        <w:numPr>
          <w:ilvl w:val="1"/>
          <w:numId w:val="1"/>
        </w:numPr>
        <w:ind w:right="60" w:hanging="720"/>
      </w:pPr>
      <w:r>
        <w:t xml:space="preserve">Children and/or adults suffering from substance abuse; </w:t>
      </w:r>
    </w:p>
    <w:p w:rsidR="00887FF1" w:rsidRDefault="00887FF1" w:rsidP="00C61EFC">
      <w:pPr>
        <w:numPr>
          <w:ilvl w:val="1"/>
          <w:numId w:val="1"/>
        </w:numPr>
        <w:ind w:right="60" w:hanging="720"/>
      </w:pPr>
      <w:r>
        <w:t>Vulnerable elderly</w:t>
      </w:r>
      <w:r w:rsidR="005F22C4">
        <w:t>;</w:t>
      </w:r>
    </w:p>
    <w:p w:rsidR="00C61EFC" w:rsidRDefault="00C61EFC" w:rsidP="00C61EFC">
      <w:pPr>
        <w:numPr>
          <w:ilvl w:val="1"/>
          <w:numId w:val="1"/>
        </w:numPr>
        <w:ind w:right="60" w:hanging="720"/>
      </w:pPr>
      <w:r>
        <w:t xml:space="preserve">And such other </w:t>
      </w:r>
      <w:r w:rsidR="0013010C">
        <w:t>stigmatised</w:t>
      </w:r>
      <w:r>
        <w:t>, discriminated, most-at-risks group as determined by the</w:t>
      </w:r>
      <w:r w:rsidR="003E13DF">
        <w:t xml:space="preserve"> Council</w:t>
      </w:r>
      <w:r w:rsidR="003C061A">
        <w:t xml:space="preserve"> in consultation with the Founder.</w:t>
      </w:r>
      <w:r>
        <w:t xml:space="preserve"> </w:t>
      </w:r>
    </w:p>
    <w:p w:rsidR="00C61EFC" w:rsidRDefault="00C61EFC" w:rsidP="005E0F03">
      <w:pPr>
        <w:ind w:left="0" w:right="60" w:firstLine="0"/>
      </w:pPr>
    </w:p>
    <w:p w:rsidR="00934A41" w:rsidRDefault="00C11966">
      <w:pPr>
        <w:spacing w:after="0" w:line="259" w:lineRule="auto"/>
        <w:ind w:left="360" w:right="0" w:firstLine="0"/>
        <w:jc w:val="left"/>
      </w:pPr>
      <w:r>
        <w:t xml:space="preserve"> </w:t>
      </w:r>
    </w:p>
    <w:p w:rsidR="00934A41" w:rsidRDefault="00C11966">
      <w:pPr>
        <w:numPr>
          <w:ilvl w:val="1"/>
          <w:numId w:val="3"/>
        </w:numPr>
        <w:ind w:right="60" w:hanging="761"/>
      </w:pPr>
      <w:r>
        <w:t xml:space="preserve">The rights of, and the restrictions applicable to, the Beneficiaries shall be those as stipulated by the Council. </w:t>
      </w:r>
    </w:p>
    <w:p w:rsidR="00934A41" w:rsidRDefault="00C11966">
      <w:pPr>
        <w:spacing w:after="0" w:line="259" w:lineRule="auto"/>
        <w:ind w:left="360" w:right="0" w:firstLine="0"/>
        <w:jc w:val="left"/>
      </w:pPr>
      <w:r>
        <w:t xml:space="preserve"> </w:t>
      </w:r>
    </w:p>
    <w:p w:rsidR="00934A41" w:rsidRDefault="00C11966">
      <w:pPr>
        <w:numPr>
          <w:ilvl w:val="1"/>
          <w:numId w:val="3"/>
        </w:numPr>
        <w:ind w:right="60" w:hanging="761"/>
      </w:pPr>
      <w:r>
        <w:t>The class of beneficiaries may be altered by the</w:t>
      </w:r>
      <w:r w:rsidR="004F5FF4">
        <w:t xml:space="preserve"> Council</w:t>
      </w:r>
      <w:r>
        <w:t xml:space="preserve">.  </w:t>
      </w:r>
    </w:p>
    <w:p w:rsidR="00934A41" w:rsidRDefault="00C11966">
      <w:pPr>
        <w:spacing w:after="2" w:line="259" w:lineRule="auto"/>
        <w:ind w:left="0" w:right="0" w:firstLine="0"/>
        <w:jc w:val="left"/>
      </w:pPr>
      <w:r>
        <w:rPr>
          <w:b/>
        </w:rPr>
        <w:t xml:space="preserve"> </w:t>
      </w:r>
    </w:p>
    <w:p w:rsidR="006151C0" w:rsidRDefault="006151C0">
      <w:pPr>
        <w:pStyle w:val="Heading1"/>
        <w:ind w:left="355"/>
        <w:rPr>
          <w:u w:val="none"/>
        </w:rPr>
      </w:pPr>
    </w:p>
    <w:p w:rsidR="00934A41" w:rsidRDefault="00C11966">
      <w:pPr>
        <w:pStyle w:val="Heading1"/>
        <w:ind w:left="355"/>
      </w:pPr>
      <w:r>
        <w:rPr>
          <w:u w:val="none"/>
        </w:rPr>
        <w:t xml:space="preserve">7       </w:t>
      </w:r>
      <w:r>
        <w:t>NON-QUALIFYING ACTIVITIES UNDER THE FOUNDATION</w:t>
      </w:r>
      <w:r>
        <w:rPr>
          <w:u w:val="none"/>
        </w:rPr>
        <w:t xml:space="preserve">  </w:t>
      </w:r>
    </w:p>
    <w:p w:rsidR="0013010C" w:rsidRDefault="0013010C">
      <w:pPr>
        <w:spacing w:after="2" w:line="259" w:lineRule="auto"/>
        <w:ind w:left="720" w:right="0" w:firstLine="0"/>
        <w:jc w:val="left"/>
      </w:pPr>
    </w:p>
    <w:p w:rsidR="00934A41" w:rsidRDefault="00E45442">
      <w:pPr>
        <w:spacing w:after="2" w:line="259" w:lineRule="auto"/>
        <w:ind w:left="720" w:right="0" w:firstLine="0"/>
        <w:jc w:val="left"/>
      </w:pPr>
      <w:r>
        <w:t>The following activities shall not qualify for funding from the Foundation:</w:t>
      </w:r>
      <w:r w:rsidR="00C11966">
        <w:t xml:space="preserve"> </w:t>
      </w:r>
    </w:p>
    <w:p w:rsidR="00E45442" w:rsidRDefault="00E45442">
      <w:pPr>
        <w:spacing w:after="2" w:line="259" w:lineRule="auto"/>
        <w:ind w:left="720" w:right="0" w:firstLine="0"/>
        <w:jc w:val="left"/>
      </w:pPr>
    </w:p>
    <w:p w:rsidR="00D86DD8" w:rsidRPr="00D86DD8" w:rsidRDefault="00E45442" w:rsidP="00D86DD8">
      <w:pPr>
        <w:autoSpaceDE w:val="0"/>
        <w:autoSpaceDN w:val="0"/>
        <w:adjustRightInd w:val="0"/>
        <w:spacing w:after="0" w:line="360" w:lineRule="auto"/>
        <w:ind w:left="709" w:right="0" w:firstLine="0"/>
        <w:contextualSpacing/>
        <w:jc w:val="left"/>
        <w:rPr>
          <w:rFonts w:eastAsiaTheme="minorHAnsi"/>
          <w:color w:val="auto"/>
          <w:lang w:eastAsia="en-US"/>
        </w:rPr>
      </w:pPr>
      <w:r>
        <w:rPr>
          <w:rFonts w:eastAsiaTheme="minorHAnsi"/>
          <w:color w:val="auto"/>
          <w:lang w:eastAsia="en-US"/>
        </w:rPr>
        <w:t>(a)</w:t>
      </w:r>
      <w:r w:rsidR="00D86DD8" w:rsidRPr="00D86DD8">
        <w:rPr>
          <w:rFonts w:eastAsiaTheme="minorHAnsi"/>
          <w:color w:val="auto"/>
          <w:lang w:eastAsia="en-US"/>
        </w:rPr>
        <w:t xml:space="preserve"> Any activity discriminating on the basis of race, place of origin, political opinion, colour, creed or sex</w:t>
      </w:r>
      <w:r>
        <w:rPr>
          <w:rFonts w:eastAsiaTheme="minorHAnsi"/>
          <w:color w:val="auto"/>
          <w:lang w:eastAsia="en-US"/>
        </w:rPr>
        <w:t>;</w:t>
      </w:r>
    </w:p>
    <w:p w:rsidR="00D86DD8" w:rsidRPr="00D86DD8" w:rsidRDefault="00E45442" w:rsidP="00D86DD8">
      <w:pPr>
        <w:autoSpaceDE w:val="0"/>
        <w:autoSpaceDN w:val="0"/>
        <w:adjustRightInd w:val="0"/>
        <w:spacing w:after="0" w:line="360" w:lineRule="auto"/>
        <w:ind w:left="709" w:right="0" w:firstLine="0"/>
        <w:contextualSpacing/>
        <w:jc w:val="left"/>
        <w:rPr>
          <w:rFonts w:eastAsiaTheme="minorHAnsi"/>
          <w:color w:val="auto"/>
          <w:lang w:eastAsia="en-US"/>
        </w:rPr>
      </w:pPr>
      <w:r>
        <w:rPr>
          <w:rFonts w:eastAsiaTheme="minorHAnsi"/>
          <w:color w:val="auto"/>
          <w:lang w:eastAsia="en-US"/>
        </w:rPr>
        <w:t>(b)</w:t>
      </w:r>
      <w:r w:rsidR="00D86DD8" w:rsidRPr="00D86DD8">
        <w:rPr>
          <w:rFonts w:eastAsiaTheme="minorHAnsi"/>
          <w:color w:val="auto"/>
          <w:lang w:eastAsia="en-US"/>
        </w:rPr>
        <w:t xml:space="preserve"> Any activity promoting alcohol, cigarettes or gambling</w:t>
      </w:r>
      <w:r>
        <w:rPr>
          <w:rFonts w:eastAsiaTheme="minorHAnsi"/>
          <w:color w:val="auto"/>
          <w:lang w:eastAsia="en-US"/>
        </w:rPr>
        <w:t>;</w:t>
      </w:r>
    </w:p>
    <w:p w:rsidR="00D86DD8" w:rsidRPr="00D86DD8" w:rsidRDefault="00E45442" w:rsidP="00D86DD8">
      <w:pPr>
        <w:autoSpaceDE w:val="0"/>
        <w:autoSpaceDN w:val="0"/>
        <w:adjustRightInd w:val="0"/>
        <w:spacing w:after="0" w:line="360" w:lineRule="auto"/>
        <w:ind w:left="709" w:right="0" w:firstLine="0"/>
        <w:contextualSpacing/>
        <w:jc w:val="left"/>
        <w:rPr>
          <w:rFonts w:eastAsiaTheme="minorHAnsi"/>
          <w:color w:val="auto"/>
          <w:lang w:eastAsia="en-US"/>
        </w:rPr>
      </w:pPr>
      <w:r>
        <w:rPr>
          <w:rFonts w:eastAsiaTheme="minorHAnsi"/>
          <w:color w:val="auto"/>
          <w:lang w:eastAsia="en-US"/>
        </w:rPr>
        <w:t>(c)</w:t>
      </w:r>
      <w:r w:rsidR="00D86DD8" w:rsidRPr="00D86DD8">
        <w:rPr>
          <w:rFonts w:eastAsiaTheme="minorHAnsi"/>
          <w:color w:val="auto"/>
          <w:lang w:eastAsia="en-US"/>
        </w:rPr>
        <w:t xml:space="preserve"> Any activity targeting shareholders, senior staff or their families for companies liable to CSR and their respective Foundations</w:t>
      </w:r>
      <w:r>
        <w:rPr>
          <w:rFonts w:eastAsiaTheme="minorHAnsi"/>
          <w:color w:val="auto"/>
          <w:lang w:eastAsia="en-US"/>
        </w:rPr>
        <w:t>;</w:t>
      </w:r>
      <w:r w:rsidR="00D86DD8" w:rsidRPr="00D86DD8">
        <w:rPr>
          <w:rFonts w:eastAsiaTheme="minorHAnsi"/>
          <w:color w:val="auto"/>
          <w:lang w:eastAsia="en-US"/>
        </w:rPr>
        <w:t xml:space="preserve"> </w:t>
      </w:r>
    </w:p>
    <w:p w:rsidR="00D86DD8" w:rsidRPr="00D86DD8" w:rsidRDefault="00E45442" w:rsidP="00D86DD8">
      <w:pPr>
        <w:autoSpaceDE w:val="0"/>
        <w:autoSpaceDN w:val="0"/>
        <w:adjustRightInd w:val="0"/>
        <w:spacing w:after="0" w:line="360" w:lineRule="auto"/>
        <w:ind w:left="709" w:right="0" w:firstLine="0"/>
        <w:contextualSpacing/>
        <w:jc w:val="left"/>
        <w:rPr>
          <w:rFonts w:eastAsiaTheme="minorHAnsi"/>
          <w:color w:val="auto"/>
          <w:lang w:eastAsia="en-US"/>
        </w:rPr>
      </w:pPr>
      <w:r>
        <w:rPr>
          <w:rFonts w:eastAsiaTheme="minorHAnsi"/>
          <w:color w:val="auto"/>
          <w:lang w:eastAsia="en-US"/>
        </w:rPr>
        <w:t>(d)</w:t>
      </w:r>
      <w:r w:rsidR="00D86DD8" w:rsidRPr="00D86DD8">
        <w:rPr>
          <w:rFonts w:eastAsiaTheme="minorHAnsi"/>
          <w:color w:val="auto"/>
          <w:lang w:eastAsia="en-US"/>
        </w:rPr>
        <w:t xml:space="preserve"> </w:t>
      </w:r>
      <w:r>
        <w:rPr>
          <w:rFonts w:eastAsiaTheme="minorHAnsi"/>
          <w:color w:val="auto"/>
          <w:lang w:eastAsia="en-US"/>
        </w:rPr>
        <w:t>Any c</w:t>
      </w:r>
      <w:r w:rsidRPr="00D86DD8">
        <w:rPr>
          <w:rFonts w:eastAsiaTheme="minorHAnsi"/>
          <w:color w:val="auto"/>
          <w:lang w:eastAsia="en-US"/>
        </w:rPr>
        <w:t xml:space="preserve">ontribution </w:t>
      </w:r>
      <w:r w:rsidR="00D86DD8" w:rsidRPr="00D86DD8">
        <w:rPr>
          <w:rFonts w:eastAsiaTheme="minorHAnsi"/>
          <w:color w:val="auto"/>
          <w:lang w:eastAsia="en-US"/>
        </w:rPr>
        <w:t>to any Government department or parastatal body</w:t>
      </w:r>
      <w:r>
        <w:rPr>
          <w:rFonts w:eastAsiaTheme="minorHAnsi"/>
          <w:color w:val="auto"/>
          <w:lang w:eastAsia="en-US"/>
        </w:rPr>
        <w:t>;</w:t>
      </w:r>
    </w:p>
    <w:p w:rsidR="00D86DD8" w:rsidRPr="00D86DD8" w:rsidRDefault="00E45442" w:rsidP="00D86DD8">
      <w:pPr>
        <w:autoSpaceDE w:val="0"/>
        <w:autoSpaceDN w:val="0"/>
        <w:adjustRightInd w:val="0"/>
        <w:spacing w:after="0" w:line="360" w:lineRule="auto"/>
        <w:ind w:left="709" w:right="0" w:firstLine="0"/>
        <w:contextualSpacing/>
        <w:jc w:val="left"/>
        <w:rPr>
          <w:rFonts w:eastAsiaTheme="minorHAnsi"/>
          <w:color w:val="auto"/>
          <w:lang w:eastAsia="en-US"/>
        </w:rPr>
      </w:pPr>
      <w:r>
        <w:rPr>
          <w:rFonts w:eastAsiaTheme="minorHAnsi"/>
          <w:color w:val="auto"/>
          <w:lang w:eastAsia="en-US"/>
        </w:rPr>
        <w:t>(e)</w:t>
      </w:r>
      <w:r w:rsidR="00D86DD8" w:rsidRPr="00D86DD8">
        <w:rPr>
          <w:rFonts w:eastAsiaTheme="minorHAnsi"/>
          <w:color w:val="auto"/>
          <w:lang w:eastAsia="en-US"/>
        </w:rPr>
        <w:t xml:space="preserve"> </w:t>
      </w:r>
      <w:r>
        <w:rPr>
          <w:rFonts w:eastAsiaTheme="minorHAnsi"/>
          <w:color w:val="auto"/>
          <w:lang w:eastAsia="en-US"/>
        </w:rPr>
        <w:t>Any c</w:t>
      </w:r>
      <w:r w:rsidRPr="00D86DD8">
        <w:rPr>
          <w:rFonts w:eastAsiaTheme="minorHAnsi"/>
          <w:color w:val="auto"/>
          <w:lang w:eastAsia="en-US"/>
        </w:rPr>
        <w:t xml:space="preserve">ontribution </w:t>
      </w:r>
      <w:r w:rsidR="00D86DD8" w:rsidRPr="00D86DD8">
        <w:rPr>
          <w:rFonts w:eastAsiaTheme="minorHAnsi"/>
          <w:color w:val="auto"/>
          <w:lang w:eastAsia="en-US"/>
        </w:rPr>
        <w:t>to natural disasters mitigation programme</w:t>
      </w:r>
      <w:r>
        <w:rPr>
          <w:rFonts w:eastAsiaTheme="minorHAnsi"/>
          <w:color w:val="auto"/>
          <w:lang w:eastAsia="en-US"/>
        </w:rPr>
        <w:t>;</w:t>
      </w:r>
    </w:p>
    <w:p w:rsidR="00D86DD8" w:rsidRPr="00D86DD8" w:rsidRDefault="00E45442" w:rsidP="00D86DD8">
      <w:pPr>
        <w:autoSpaceDE w:val="0"/>
        <w:autoSpaceDN w:val="0"/>
        <w:adjustRightInd w:val="0"/>
        <w:spacing w:after="0" w:line="360" w:lineRule="auto"/>
        <w:ind w:left="709" w:right="0" w:firstLine="0"/>
        <w:contextualSpacing/>
        <w:jc w:val="left"/>
        <w:rPr>
          <w:rFonts w:eastAsiaTheme="minorHAnsi"/>
          <w:color w:val="auto"/>
          <w:lang w:eastAsia="en-US"/>
        </w:rPr>
      </w:pPr>
      <w:r>
        <w:rPr>
          <w:rFonts w:eastAsiaTheme="minorHAnsi"/>
          <w:color w:val="auto"/>
          <w:lang w:eastAsia="en-US"/>
        </w:rPr>
        <w:t>(f)</w:t>
      </w:r>
      <w:r w:rsidR="00D86DD8" w:rsidRPr="00D86DD8">
        <w:rPr>
          <w:rFonts w:eastAsiaTheme="minorHAnsi"/>
          <w:color w:val="auto"/>
          <w:lang w:eastAsia="en-US"/>
        </w:rPr>
        <w:t xml:space="preserve"> </w:t>
      </w:r>
      <w:r>
        <w:rPr>
          <w:rFonts w:eastAsiaTheme="minorHAnsi"/>
          <w:color w:val="auto"/>
          <w:lang w:eastAsia="en-US"/>
        </w:rPr>
        <w:t xml:space="preserve"> Any c</w:t>
      </w:r>
      <w:r w:rsidRPr="00D86DD8">
        <w:rPr>
          <w:rFonts w:eastAsiaTheme="minorHAnsi"/>
          <w:color w:val="auto"/>
          <w:lang w:eastAsia="en-US"/>
        </w:rPr>
        <w:t xml:space="preserve">ontribution </w:t>
      </w:r>
      <w:r w:rsidR="00D86DD8" w:rsidRPr="00D86DD8">
        <w:rPr>
          <w:rFonts w:eastAsiaTheme="minorHAnsi"/>
          <w:color w:val="auto"/>
          <w:lang w:eastAsia="en-US"/>
        </w:rPr>
        <w:t>to political or trade union activities</w:t>
      </w:r>
      <w:r>
        <w:rPr>
          <w:rFonts w:eastAsiaTheme="minorHAnsi"/>
          <w:color w:val="auto"/>
          <w:lang w:eastAsia="en-US"/>
        </w:rPr>
        <w:t>;</w:t>
      </w:r>
    </w:p>
    <w:p w:rsidR="00D86DD8" w:rsidRPr="00D86DD8" w:rsidRDefault="00E45442" w:rsidP="00D86DD8">
      <w:pPr>
        <w:autoSpaceDE w:val="0"/>
        <w:autoSpaceDN w:val="0"/>
        <w:adjustRightInd w:val="0"/>
        <w:spacing w:after="0" w:line="360" w:lineRule="auto"/>
        <w:ind w:left="709" w:right="0" w:firstLine="0"/>
        <w:contextualSpacing/>
        <w:jc w:val="left"/>
        <w:rPr>
          <w:rFonts w:eastAsiaTheme="minorHAnsi"/>
          <w:color w:val="auto"/>
          <w:lang w:eastAsia="en-US"/>
        </w:rPr>
      </w:pPr>
      <w:r>
        <w:rPr>
          <w:rFonts w:eastAsiaTheme="minorHAnsi"/>
          <w:color w:val="auto"/>
          <w:lang w:eastAsia="en-US"/>
        </w:rPr>
        <w:t>(g)</w:t>
      </w:r>
      <w:r w:rsidR="00D86DD8" w:rsidRPr="00D86DD8">
        <w:rPr>
          <w:rFonts w:eastAsiaTheme="minorHAnsi"/>
          <w:color w:val="auto"/>
          <w:lang w:eastAsia="en-US"/>
        </w:rPr>
        <w:t xml:space="preserve"> </w:t>
      </w:r>
      <w:r>
        <w:rPr>
          <w:rFonts w:eastAsiaTheme="minorHAnsi"/>
          <w:color w:val="auto"/>
          <w:lang w:eastAsia="en-US"/>
        </w:rPr>
        <w:t>Any c</w:t>
      </w:r>
      <w:r w:rsidRPr="00D86DD8">
        <w:rPr>
          <w:rFonts w:eastAsiaTheme="minorHAnsi"/>
          <w:color w:val="auto"/>
          <w:lang w:eastAsia="en-US"/>
        </w:rPr>
        <w:t xml:space="preserve">ontribution </w:t>
      </w:r>
      <w:r w:rsidR="00D86DD8" w:rsidRPr="00D86DD8">
        <w:rPr>
          <w:rFonts w:eastAsiaTheme="minorHAnsi"/>
          <w:color w:val="auto"/>
          <w:lang w:eastAsia="en-US"/>
        </w:rPr>
        <w:t>to religious or spiritual activities</w:t>
      </w:r>
      <w:r>
        <w:rPr>
          <w:rFonts w:eastAsiaTheme="minorHAnsi"/>
          <w:color w:val="auto"/>
          <w:lang w:eastAsia="en-US"/>
        </w:rPr>
        <w:t>;</w:t>
      </w:r>
    </w:p>
    <w:p w:rsidR="00D86DD8" w:rsidRPr="00D86DD8" w:rsidRDefault="00E45442" w:rsidP="00D86DD8">
      <w:pPr>
        <w:autoSpaceDE w:val="0"/>
        <w:autoSpaceDN w:val="0"/>
        <w:adjustRightInd w:val="0"/>
        <w:spacing w:after="0" w:line="360" w:lineRule="auto"/>
        <w:ind w:left="709" w:right="0" w:firstLine="0"/>
        <w:contextualSpacing/>
        <w:jc w:val="left"/>
        <w:rPr>
          <w:rFonts w:eastAsiaTheme="minorHAnsi"/>
          <w:color w:val="auto"/>
          <w:lang w:eastAsia="en-US"/>
        </w:rPr>
      </w:pPr>
      <w:r>
        <w:rPr>
          <w:rFonts w:eastAsiaTheme="minorHAnsi"/>
          <w:color w:val="auto"/>
          <w:lang w:eastAsia="en-US"/>
        </w:rPr>
        <w:t>(h)</w:t>
      </w:r>
      <w:r w:rsidR="00D86DD8" w:rsidRPr="00D86DD8">
        <w:rPr>
          <w:rFonts w:eastAsiaTheme="minorHAnsi"/>
          <w:color w:val="auto"/>
          <w:lang w:eastAsia="en-US"/>
        </w:rPr>
        <w:t xml:space="preserve"> </w:t>
      </w:r>
      <w:r>
        <w:rPr>
          <w:rFonts w:eastAsiaTheme="minorHAnsi"/>
          <w:color w:val="auto"/>
          <w:lang w:eastAsia="en-US"/>
        </w:rPr>
        <w:t>Any s</w:t>
      </w:r>
      <w:r w:rsidRPr="00D86DD8">
        <w:rPr>
          <w:rFonts w:eastAsiaTheme="minorHAnsi"/>
          <w:color w:val="auto"/>
          <w:lang w:eastAsia="en-US"/>
        </w:rPr>
        <w:t xml:space="preserve">ponsorship </w:t>
      </w:r>
      <w:r w:rsidR="00D86DD8" w:rsidRPr="00D86DD8">
        <w:rPr>
          <w:rFonts w:eastAsiaTheme="minorHAnsi"/>
          <w:color w:val="auto"/>
          <w:lang w:eastAsia="en-US"/>
        </w:rPr>
        <w:t>for the purpose of marketing for companies</w:t>
      </w:r>
      <w:r>
        <w:rPr>
          <w:rFonts w:eastAsiaTheme="minorHAnsi"/>
          <w:color w:val="auto"/>
          <w:lang w:eastAsia="en-US"/>
        </w:rPr>
        <w:t>;</w:t>
      </w:r>
    </w:p>
    <w:p w:rsidR="00D86DD8" w:rsidRPr="00D86DD8" w:rsidRDefault="00E45442" w:rsidP="00D86DD8">
      <w:pPr>
        <w:autoSpaceDE w:val="0"/>
        <w:autoSpaceDN w:val="0"/>
        <w:adjustRightInd w:val="0"/>
        <w:spacing w:after="0" w:line="360" w:lineRule="auto"/>
        <w:ind w:left="709" w:right="0" w:firstLine="0"/>
        <w:contextualSpacing/>
        <w:jc w:val="left"/>
        <w:rPr>
          <w:rFonts w:eastAsiaTheme="minorHAnsi"/>
          <w:color w:val="auto"/>
          <w:lang w:eastAsia="en-US"/>
        </w:rPr>
      </w:pPr>
      <w:r>
        <w:rPr>
          <w:rFonts w:eastAsiaTheme="minorHAnsi"/>
          <w:color w:val="auto"/>
          <w:lang w:eastAsia="en-US"/>
        </w:rPr>
        <w:t>(</w:t>
      </w:r>
      <w:proofErr w:type="spellStart"/>
      <w:r>
        <w:rPr>
          <w:rFonts w:eastAsiaTheme="minorHAnsi"/>
          <w:color w:val="auto"/>
          <w:lang w:eastAsia="en-US"/>
        </w:rPr>
        <w:t>i</w:t>
      </w:r>
      <w:proofErr w:type="spellEnd"/>
      <w:r>
        <w:rPr>
          <w:rFonts w:eastAsiaTheme="minorHAnsi"/>
          <w:color w:val="auto"/>
          <w:lang w:eastAsia="en-US"/>
        </w:rPr>
        <w:t>)</w:t>
      </w:r>
      <w:r w:rsidR="00D86DD8" w:rsidRPr="00D86DD8">
        <w:rPr>
          <w:rFonts w:eastAsiaTheme="minorHAnsi"/>
          <w:color w:val="auto"/>
          <w:lang w:eastAsia="en-US"/>
        </w:rPr>
        <w:t xml:space="preserve"> </w:t>
      </w:r>
      <w:r>
        <w:rPr>
          <w:rFonts w:eastAsiaTheme="minorHAnsi"/>
          <w:color w:val="auto"/>
          <w:lang w:eastAsia="en-US"/>
        </w:rPr>
        <w:t xml:space="preserve"> Any s</w:t>
      </w:r>
      <w:r w:rsidRPr="00D86DD8">
        <w:rPr>
          <w:rFonts w:eastAsiaTheme="minorHAnsi"/>
          <w:color w:val="auto"/>
          <w:lang w:eastAsia="en-US"/>
        </w:rPr>
        <w:t xml:space="preserve">taff </w:t>
      </w:r>
      <w:r w:rsidR="00D86DD8" w:rsidRPr="00D86DD8">
        <w:rPr>
          <w:rFonts w:eastAsiaTheme="minorHAnsi"/>
          <w:color w:val="auto"/>
          <w:lang w:eastAsia="en-US"/>
        </w:rPr>
        <w:t xml:space="preserve">welfare and training of employees for companies liable to CSR and their respective Foundations </w:t>
      </w:r>
    </w:p>
    <w:p w:rsidR="004F5FF4" w:rsidRDefault="004F5FF4">
      <w:pPr>
        <w:spacing w:after="2" w:line="259" w:lineRule="auto"/>
        <w:ind w:left="720" w:right="0" w:firstLine="0"/>
        <w:jc w:val="left"/>
        <w:rPr>
          <w:b/>
        </w:rPr>
      </w:pPr>
    </w:p>
    <w:p w:rsidR="00934A41" w:rsidRDefault="00C11966">
      <w:pPr>
        <w:spacing w:after="2" w:line="259" w:lineRule="auto"/>
        <w:ind w:left="720" w:right="0" w:firstLine="0"/>
        <w:jc w:val="left"/>
      </w:pPr>
      <w:r>
        <w:rPr>
          <w:b/>
        </w:rPr>
        <w:t xml:space="preserve"> </w:t>
      </w:r>
    </w:p>
    <w:p w:rsidR="00934A41" w:rsidRDefault="00C11966">
      <w:pPr>
        <w:pStyle w:val="Heading1"/>
        <w:tabs>
          <w:tab w:val="center" w:pos="427"/>
          <w:tab w:val="center" w:pos="2933"/>
        </w:tabs>
        <w:ind w:left="0" w:firstLine="0"/>
      </w:pPr>
      <w:r>
        <w:rPr>
          <w:rFonts w:ascii="Calibri" w:eastAsia="Calibri" w:hAnsi="Calibri" w:cs="Calibri"/>
          <w:b w:val="0"/>
          <w:sz w:val="22"/>
          <w:u w:val="none"/>
        </w:rPr>
        <w:tab/>
      </w:r>
      <w:r>
        <w:rPr>
          <w:b w:val="0"/>
          <w:u w:val="none"/>
        </w:rPr>
        <w:t xml:space="preserve">8 </w:t>
      </w:r>
      <w:r>
        <w:rPr>
          <w:b w:val="0"/>
          <w:u w:val="none"/>
        </w:rPr>
        <w:tab/>
      </w:r>
      <w:r>
        <w:t>COUNCIL OF THE FOUNDATION</w:t>
      </w:r>
      <w:r>
        <w:rPr>
          <w:u w:val="none"/>
        </w:rPr>
        <w:t xml:space="preserve"> </w:t>
      </w:r>
    </w:p>
    <w:p w:rsidR="00934A41" w:rsidRDefault="00C11966">
      <w:pPr>
        <w:spacing w:after="2" w:line="259" w:lineRule="auto"/>
        <w:ind w:left="720" w:right="0" w:firstLine="0"/>
        <w:jc w:val="left"/>
      </w:pPr>
      <w:r>
        <w:t xml:space="preserve"> </w:t>
      </w:r>
    </w:p>
    <w:p w:rsidR="00934A41" w:rsidRDefault="00C11966">
      <w:pPr>
        <w:tabs>
          <w:tab w:val="center" w:pos="528"/>
          <w:tab w:val="center" w:pos="4803"/>
        </w:tabs>
        <w:spacing w:after="196"/>
        <w:ind w:left="0" w:right="0" w:firstLine="0"/>
        <w:jc w:val="left"/>
      </w:pPr>
      <w:r>
        <w:rPr>
          <w:rFonts w:ascii="Calibri" w:eastAsia="Calibri" w:hAnsi="Calibri" w:cs="Calibri"/>
          <w:sz w:val="22"/>
        </w:rPr>
        <w:tab/>
      </w:r>
      <w:r>
        <w:t xml:space="preserve">8.1 </w:t>
      </w:r>
      <w:r>
        <w:tab/>
        <w:t xml:space="preserve">The Council of the Foundation shall consist of 11 members as follows: </w:t>
      </w:r>
    </w:p>
    <w:p w:rsidR="00934A41" w:rsidRDefault="00C11966">
      <w:pPr>
        <w:spacing w:after="0" w:line="259" w:lineRule="auto"/>
        <w:ind w:left="360" w:right="0" w:firstLine="0"/>
        <w:jc w:val="left"/>
      </w:pPr>
      <w:r>
        <w:t xml:space="preserve"> </w:t>
      </w:r>
    </w:p>
    <w:p w:rsidR="00934A41" w:rsidRDefault="00C11966">
      <w:pPr>
        <w:numPr>
          <w:ilvl w:val="0"/>
          <w:numId w:val="4"/>
        </w:numPr>
        <w:ind w:right="60" w:hanging="720"/>
      </w:pPr>
      <w:r>
        <w:t xml:space="preserve">1 Chairperson; </w:t>
      </w:r>
    </w:p>
    <w:p w:rsidR="00934A41" w:rsidRDefault="00C11966">
      <w:pPr>
        <w:numPr>
          <w:ilvl w:val="0"/>
          <w:numId w:val="4"/>
        </w:numPr>
        <w:ind w:right="60" w:hanging="720"/>
      </w:pPr>
      <w:r>
        <w:t xml:space="preserve">1 Representative from the Prime Minister’s Office; </w:t>
      </w:r>
    </w:p>
    <w:p w:rsidR="00934A41" w:rsidRDefault="00C11966">
      <w:pPr>
        <w:numPr>
          <w:ilvl w:val="0"/>
          <w:numId w:val="4"/>
        </w:numPr>
        <w:ind w:right="60" w:hanging="720"/>
      </w:pPr>
      <w:r>
        <w:t xml:space="preserve">1 Representative from the Ministry of Finance and Economic Development; </w:t>
      </w:r>
    </w:p>
    <w:p w:rsidR="00934A41" w:rsidRDefault="00C11966">
      <w:pPr>
        <w:numPr>
          <w:ilvl w:val="0"/>
          <w:numId w:val="4"/>
        </w:numPr>
        <w:ind w:right="60" w:hanging="720"/>
      </w:pPr>
      <w:r>
        <w:t xml:space="preserve">1 Representative from the Ministry of Social Security, National Solidarity and Reform Institutions; </w:t>
      </w:r>
    </w:p>
    <w:p w:rsidR="00934A41" w:rsidRDefault="00C11966">
      <w:pPr>
        <w:numPr>
          <w:ilvl w:val="0"/>
          <w:numId w:val="4"/>
        </w:numPr>
        <w:ind w:right="60" w:hanging="720"/>
      </w:pPr>
      <w:r>
        <w:t xml:space="preserve">1 Representative from the Ministry of Social Integration and Economic Empowerment; </w:t>
      </w:r>
    </w:p>
    <w:p w:rsidR="004F66B7" w:rsidRDefault="00C11966">
      <w:pPr>
        <w:numPr>
          <w:ilvl w:val="0"/>
          <w:numId w:val="4"/>
        </w:numPr>
        <w:spacing w:after="4" w:line="243" w:lineRule="auto"/>
        <w:ind w:right="60" w:hanging="720"/>
      </w:pPr>
      <w:r>
        <w:t xml:space="preserve">2 Representatives from the Private Sector; </w:t>
      </w:r>
    </w:p>
    <w:p w:rsidR="00D86DD8" w:rsidRDefault="00C11966" w:rsidP="00D86DD8">
      <w:pPr>
        <w:spacing w:after="4" w:line="243" w:lineRule="auto"/>
        <w:ind w:left="993" w:right="60" w:firstLine="0"/>
      </w:pPr>
      <w:r>
        <w:t xml:space="preserve"> (g) </w:t>
      </w:r>
      <w:r>
        <w:tab/>
      </w:r>
      <w:r w:rsidR="004F66B7">
        <w:t xml:space="preserve">    </w:t>
      </w:r>
      <w:r w:rsidR="00D86DD8">
        <w:t xml:space="preserve"> </w:t>
      </w:r>
      <w:r>
        <w:t xml:space="preserve">2 Representatives from Civil Society; and </w:t>
      </w:r>
    </w:p>
    <w:p w:rsidR="00934A41" w:rsidRDefault="00D86DD8" w:rsidP="00D86DD8">
      <w:pPr>
        <w:spacing w:after="4" w:line="243" w:lineRule="auto"/>
        <w:ind w:left="993" w:right="60" w:firstLine="0"/>
      </w:pPr>
      <w:r>
        <w:t xml:space="preserve"> </w:t>
      </w:r>
      <w:r w:rsidR="00C11966">
        <w:t xml:space="preserve">(h) </w:t>
      </w:r>
      <w:r>
        <w:t xml:space="preserve">      </w:t>
      </w:r>
      <w:r w:rsidR="00C11966">
        <w:t xml:space="preserve">2 Representatives from the Academia. </w:t>
      </w:r>
    </w:p>
    <w:p w:rsidR="00934A41" w:rsidRDefault="00C11966">
      <w:pPr>
        <w:spacing w:after="0" w:line="259" w:lineRule="auto"/>
        <w:ind w:left="360" w:right="0" w:firstLine="0"/>
        <w:jc w:val="left"/>
      </w:pPr>
      <w:r>
        <w:rPr>
          <w:color w:val="FF0000"/>
        </w:rPr>
        <w:t xml:space="preserve"> </w:t>
      </w:r>
    </w:p>
    <w:p w:rsidR="00934A41" w:rsidRDefault="00934A41">
      <w:pPr>
        <w:spacing w:after="2" w:line="259" w:lineRule="auto"/>
        <w:ind w:left="720" w:right="0" w:firstLine="0"/>
        <w:jc w:val="left"/>
      </w:pPr>
    </w:p>
    <w:p w:rsidR="00934A41" w:rsidRDefault="00934A41">
      <w:pPr>
        <w:spacing w:after="2" w:line="259" w:lineRule="auto"/>
        <w:ind w:left="720" w:right="0" w:firstLine="0"/>
        <w:jc w:val="left"/>
      </w:pPr>
    </w:p>
    <w:p w:rsidR="00934A41" w:rsidRDefault="00C11966">
      <w:pPr>
        <w:numPr>
          <w:ilvl w:val="1"/>
          <w:numId w:val="5"/>
        </w:numPr>
        <w:ind w:right="60" w:hanging="720"/>
      </w:pPr>
      <w:r>
        <w:t>The Founder reserves the right to vary in any manner deemed appro</w:t>
      </w:r>
      <w:r w:rsidR="006151C0">
        <w:t xml:space="preserve">priate both the composition of </w:t>
      </w:r>
      <w:r>
        <w:t xml:space="preserve">the Council as well as the number of members constituting it. </w:t>
      </w:r>
    </w:p>
    <w:p w:rsidR="00934A41" w:rsidRDefault="00C11966">
      <w:pPr>
        <w:spacing w:after="2" w:line="259" w:lineRule="auto"/>
        <w:ind w:left="360" w:right="0" w:firstLine="0"/>
        <w:jc w:val="left"/>
      </w:pPr>
      <w:r>
        <w:lastRenderedPageBreak/>
        <w:t xml:space="preserve"> </w:t>
      </w:r>
    </w:p>
    <w:p w:rsidR="00934A41" w:rsidRDefault="00C11966">
      <w:pPr>
        <w:numPr>
          <w:ilvl w:val="1"/>
          <w:numId w:val="5"/>
        </w:numPr>
        <w:ind w:right="60" w:hanging="720"/>
      </w:pPr>
      <w:r>
        <w:t xml:space="preserve">All the members of the Council shall be appointed and shall hold office on such terms and conditions as may be approved in writing by the Founder.  </w:t>
      </w:r>
    </w:p>
    <w:p w:rsidR="00934A41" w:rsidRDefault="00C11966">
      <w:pPr>
        <w:spacing w:after="3" w:line="259" w:lineRule="auto"/>
        <w:ind w:left="720" w:right="0" w:firstLine="0"/>
        <w:jc w:val="left"/>
      </w:pPr>
      <w:r>
        <w:t xml:space="preserve"> </w:t>
      </w:r>
    </w:p>
    <w:p w:rsidR="00934A41" w:rsidRDefault="00C11966">
      <w:pPr>
        <w:numPr>
          <w:ilvl w:val="1"/>
          <w:numId w:val="5"/>
        </w:numPr>
        <w:ind w:right="60" w:hanging="720"/>
      </w:pPr>
      <w:r>
        <w:t xml:space="preserve">In view to ensure the proper functioning of the Foundation and with respect of its objects, the Council may appoint, from time to time, such Committees with such powers and responsibilities as the Council may think appropriate. </w:t>
      </w:r>
    </w:p>
    <w:p w:rsidR="00934A41" w:rsidRDefault="00C11966">
      <w:pPr>
        <w:spacing w:after="2" w:line="259" w:lineRule="auto"/>
        <w:ind w:left="720" w:right="0" w:firstLine="0"/>
        <w:jc w:val="left"/>
      </w:pPr>
      <w:r>
        <w:t xml:space="preserve"> </w:t>
      </w:r>
    </w:p>
    <w:p w:rsidR="00934A41" w:rsidRDefault="00C11966">
      <w:pPr>
        <w:numPr>
          <w:ilvl w:val="1"/>
          <w:numId w:val="5"/>
        </w:numPr>
        <w:spacing w:after="186"/>
        <w:ind w:right="60" w:hanging="720"/>
      </w:pPr>
      <w:r>
        <w:t xml:space="preserve">A member who is absent in three consecutive meetings shall, unless valid reasons are provided, disqualify himself from being a member of the Council.  </w:t>
      </w:r>
    </w:p>
    <w:p w:rsidR="00934A41" w:rsidRDefault="00C11966">
      <w:pPr>
        <w:spacing w:after="0" w:line="259" w:lineRule="auto"/>
        <w:ind w:left="360" w:right="0" w:firstLine="0"/>
        <w:jc w:val="left"/>
      </w:pPr>
      <w:r>
        <w:t xml:space="preserve"> </w:t>
      </w:r>
    </w:p>
    <w:p w:rsidR="00934A41" w:rsidRDefault="00C11966">
      <w:pPr>
        <w:pStyle w:val="Heading1"/>
        <w:tabs>
          <w:tab w:val="center" w:pos="461"/>
          <w:tab w:val="center" w:pos="2487"/>
        </w:tabs>
        <w:ind w:left="0" w:firstLine="0"/>
      </w:pPr>
      <w:r>
        <w:rPr>
          <w:rFonts w:ascii="Calibri" w:eastAsia="Calibri" w:hAnsi="Calibri" w:cs="Calibri"/>
          <w:b w:val="0"/>
          <w:sz w:val="22"/>
          <w:u w:val="none"/>
        </w:rPr>
        <w:tab/>
      </w:r>
      <w:r>
        <w:rPr>
          <w:u w:val="none"/>
        </w:rPr>
        <w:t xml:space="preserve">9. </w:t>
      </w:r>
      <w:r>
        <w:rPr>
          <w:u w:val="none"/>
        </w:rPr>
        <w:tab/>
      </w:r>
      <w:r>
        <w:t>MEETINGS OF COUNCIL</w:t>
      </w:r>
      <w:r>
        <w:rPr>
          <w:u w:val="none"/>
        </w:rPr>
        <w:t xml:space="preserve">  </w:t>
      </w:r>
    </w:p>
    <w:p w:rsidR="00934A41" w:rsidRDefault="00C11966">
      <w:pPr>
        <w:spacing w:after="2" w:line="259" w:lineRule="auto"/>
        <w:ind w:left="360" w:right="0" w:firstLine="0"/>
        <w:jc w:val="left"/>
      </w:pPr>
      <w:r>
        <w:rPr>
          <w:b/>
        </w:rPr>
        <w:t xml:space="preserve"> </w:t>
      </w:r>
    </w:p>
    <w:p w:rsidR="00934A41" w:rsidRDefault="00C11966">
      <w:pPr>
        <w:tabs>
          <w:tab w:val="center" w:pos="528"/>
          <w:tab w:val="center" w:pos="2141"/>
        </w:tabs>
        <w:spacing w:after="210" w:line="259" w:lineRule="auto"/>
        <w:ind w:left="0" w:right="0" w:firstLine="0"/>
        <w:jc w:val="left"/>
      </w:pPr>
      <w:r>
        <w:rPr>
          <w:rFonts w:ascii="Calibri" w:eastAsia="Calibri" w:hAnsi="Calibri" w:cs="Calibri"/>
          <w:sz w:val="22"/>
        </w:rPr>
        <w:tab/>
      </w:r>
      <w:r>
        <w:t xml:space="preserve">9.1 </w:t>
      </w:r>
      <w:r>
        <w:tab/>
      </w:r>
      <w:r>
        <w:rPr>
          <w:u w:val="single" w:color="000000"/>
        </w:rPr>
        <w:t>Holding of Meetings</w:t>
      </w:r>
      <w:r>
        <w:t xml:space="preserve"> </w:t>
      </w:r>
    </w:p>
    <w:p w:rsidR="00934A41" w:rsidRDefault="00C11966">
      <w:pPr>
        <w:spacing w:after="2" w:line="259" w:lineRule="auto"/>
        <w:ind w:left="1832" w:right="0" w:firstLine="0"/>
        <w:jc w:val="left"/>
      </w:pPr>
      <w:r>
        <w:t xml:space="preserve"> </w:t>
      </w:r>
    </w:p>
    <w:p w:rsidR="00934A41" w:rsidRDefault="00C11966">
      <w:pPr>
        <w:numPr>
          <w:ilvl w:val="0"/>
          <w:numId w:val="6"/>
        </w:numPr>
        <w:ind w:right="60" w:hanging="720"/>
      </w:pPr>
      <w:r>
        <w:t xml:space="preserve">The Council shall hold meetings at least once a month. </w:t>
      </w:r>
      <w:r>
        <w:rPr>
          <w:color w:val="FF0000"/>
        </w:rPr>
        <w:t xml:space="preserve"> </w:t>
      </w:r>
    </w:p>
    <w:p w:rsidR="00934A41" w:rsidRDefault="00C11966">
      <w:pPr>
        <w:spacing w:after="2" w:line="259" w:lineRule="auto"/>
        <w:ind w:left="1800" w:right="0" w:firstLine="0"/>
        <w:jc w:val="left"/>
      </w:pPr>
      <w:r>
        <w:rPr>
          <w:color w:val="FF0000"/>
        </w:rPr>
        <w:t xml:space="preserve"> </w:t>
      </w:r>
    </w:p>
    <w:p w:rsidR="00934A41" w:rsidRDefault="00C11966">
      <w:pPr>
        <w:numPr>
          <w:ilvl w:val="0"/>
          <w:numId w:val="6"/>
        </w:numPr>
        <w:ind w:right="60" w:hanging="720"/>
      </w:pPr>
      <w:r>
        <w:t xml:space="preserve">A Member of Council may request for a meeting of the Council to be convened by giving notice in accordance with this Article. Such a request shall be submitted to the Chairperson at least seven days prior to the proposed date of the meeting. The Chairperson </w:t>
      </w:r>
      <w:r w:rsidR="00E45442">
        <w:t xml:space="preserve">shall have </w:t>
      </w:r>
      <w:r>
        <w:t xml:space="preserve">a maximum of three days to accede to the request or otherwise. The request must be supported by two other Members of the Council. </w:t>
      </w:r>
      <w:r>
        <w:rPr>
          <w:color w:val="FF0000"/>
        </w:rPr>
        <w:t xml:space="preserve"> </w:t>
      </w:r>
    </w:p>
    <w:p w:rsidR="00934A41" w:rsidRDefault="00C11966">
      <w:pPr>
        <w:spacing w:after="2" w:line="259" w:lineRule="auto"/>
        <w:ind w:left="1080" w:right="0" w:firstLine="0"/>
        <w:jc w:val="left"/>
      </w:pPr>
      <w:r>
        <w:rPr>
          <w:color w:val="FF0000"/>
        </w:rPr>
        <w:t xml:space="preserve"> </w:t>
      </w:r>
    </w:p>
    <w:p w:rsidR="00934A41" w:rsidRDefault="00C11966">
      <w:pPr>
        <w:numPr>
          <w:ilvl w:val="0"/>
          <w:numId w:val="6"/>
        </w:numPr>
        <w:ind w:right="60" w:hanging="720"/>
      </w:pPr>
      <w:r>
        <w:t xml:space="preserve">A notice of a meeting of the Council shall be sent to every Member of Council, and the notice shall include the date, time, and place of the meeting and the matters to be discussed. </w:t>
      </w:r>
    </w:p>
    <w:p w:rsidR="00934A41" w:rsidRDefault="00C11966">
      <w:pPr>
        <w:spacing w:after="2" w:line="259" w:lineRule="auto"/>
        <w:ind w:left="1080" w:right="0" w:firstLine="0"/>
        <w:jc w:val="left"/>
      </w:pPr>
      <w:r>
        <w:t xml:space="preserve"> </w:t>
      </w:r>
    </w:p>
    <w:p w:rsidR="00934A41" w:rsidRDefault="00C11966">
      <w:pPr>
        <w:numPr>
          <w:ilvl w:val="0"/>
          <w:numId w:val="6"/>
        </w:numPr>
        <w:ind w:right="60" w:hanging="720"/>
      </w:pPr>
      <w:r>
        <w:t xml:space="preserve">Any irregularity in the notice of a meeting is waived where all Members of Council entitled to receive notice of the meeting attend the meeting without protest as to the irregularity or where all Members of Council entitled to receive notice of the meeting agree to the waiver. </w:t>
      </w:r>
    </w:p>
    <w:p w:rsidR="00174FA1" w:rsidRDefault="00174FA1" w:rsidP="00174FA1">
      <w:pPr>
        <w:spacing w:after="0" w:line="259" w:lineRule="auto"/>
        <w:ind w:right="0"/>
        <w:jc w:val="left"/>
      </w:pPr>
    </w:p>
    <w:p w:rsidR="00934A41" w:rsidRDefault="00C11966" w:rsidP="00174FA1">
      <w:pPr>
        <w:spacing w:after="0" w:line="259" w:lineRule="auto"/>
        <w:ind w:left="426" w:right="0"/>
        <w:jc w:val="left"/>
      </w:pPr>
      <w:r>
        <w:rPr>
          <w:rFonts w:ascii="Calibri" w:eastAsia="Calibri" w:hAnsi="Calibri" w:cs="Calibri"/>
          <w:sz w:val="22"/>
        </w:rPr>
        <w:tab/>
      </w:r>
      <w:r>
        <w:t xml:space="preserve">9.2 </w:t>
      </w:r>
      <w:r>
        <w:tab/>
      </w:r>
      <w:r>
        <w:rPr>
          <w:u w:val="single" w:color="000000"/>
        </w:rPr>
        <w:t>Methods of holding meetings</w:t>
      </w:r>
      <w:r>
        <w:t xml:space="preserve"> </w:t>
      </w:r>
    </w:p>
    <w:p w:rsidR="00934A41" w:rsidRDefault="00C11966">
      <w:pPr>
        <w:spacing w:after="0" w:line="259" w:lineRule="auto"/>
        <w:ind w:left="1832" w:right="0" w:firstLine="0"/>
        <w:jc w:val="left"/>
      </w:pPr>
      <w:r>
        <w:rPr>
          <w:b/>
        </w:rPr>
        <w:t xml:space="preserve"> </w:t>
      </w:r>
    </w:p>
    <w:p w:rsidR="00934A41" w:rsidRDefault="00C11966">
      <w:pPr>
        <w:numPr>
          <w:ilvl w:val="0"/>
          <w:numId w:val="7"/>
        </w:numPr>
        <w:ind w:right="60" w:hanging="720"/>
      </w:pPr>
      <w:r>
        <w:t xml:space="preserve">The Council or any Committee thereof may meet at such times and in such manner and places within the Republic of Mauritius as the Council may determine to be necessary or desirable. </w:t>
      </w:r>
    </w:p>
    <w:p w:rsidR="00934A41" w:rsidRDefault="00C11966">
      <w:pPr>
        <w:spacing w:after="0" w:line="259" w:lineRule="auto"/>
        <w:ind w:left="1800" w:right="0" w:firstLine="0"/>
        <w:jc w:val="left"/>
      </w:pPr>
      <w:r>
        <w:t xml:space="preserve"> </w:t>
      </w:r>
    </w:p>
    <w:p w:rsidR="00934A41" w:rsidRDefault="00C11966">
      <w:pPr>
        <w:numPr>
          <w:ilvl w:val="0"/>
          <w:numId w:val="7"/>
        </w:numPr>
        <w:ind w:right="60" w:hanging="720"/>
      </w:pPr>
      <w:r>
        <w:t xml:space="preserve">A Member of Council shall be deemed to be present at a meeting of the </w:t>
      </w:r>
    </w:p>
    <w:p w:rsidR="00934A41" w:rsidRDefault="00C11966">
      <w:pPr>
        <w:ind w:left="1810" w:right="60"/>
      </w:pPr>
      <w:r>
        <w:t xml:space="preserve">Council if he participates by telephone or other electronic means and all Members of Council participating in the meeting are able to hear each other. </w:t>
      </w:r>
    </w:p>
    <w:p w:rsidR="00934A41" w:rsidRDefault="00C11966">
      <w:pPr>
        <w:spacing w:after="204" w:line="259" w:lineRule="auto"/>
        <w:ind w:left="1080" w:right="0" w:firstLine="0"/>
        <w:jc w:val="left"/>
      </w:pPr>
      <w:r>
        <w:lastRenderedPageBreak/>
        <w:t xml:space="preserve"> </w:t>
      </w:r>
    </w:p>
    <w:p w:rsidR="00934A41" w:rsidRDefault="00C11966">
      <w:pPr>
        <w:tabs>
          <w:tab w:val="center" w:pos="528"/>
          <w:tab w:val="center" w:pos="1514"/>
        </w:tabs>
        <w:spacing w:after="185" w:line="259" w:lineRule="auto"/>
        <w:ind w:left="0" w:right="0" w:firstLine="0"/>
        <w:jc w:val="left"/>
      </w:pPr>
      <w:r>
        <w:rPr>
          <w:rFonts w:ascii="Calibri" w:eastAsia="Calibri" w:hAnsi="Calibri" w:cs="Calibri"/>
          <w:sz w:val="22"/>
        </w:rPr>
        <w:tab/>
      </w:r>
      <w:r>
        <w:t xml:space="preserve">9.3 </w:t>
      </w:r>
      <w:r>
        <w:tab/>
      </w:r>
      <w:r>
        <w:rPr>
          <w:u w:val="single" w:color="000000"/>
        </w:rPr>
        <w:t>Quorum</w:t>
      </w:r>
      <w:r>
        <w:t xml:space="preserve"> </w:t>
      </w:r>
    </w:p>
    <w:p w:rsidR="00934A41" w:rsidRDefault="00C11966">
      <w:pPr>
        <w:spacing w:after="0" w:line="259" w:lineRule="auto"/>
        <w:ind w:left="1832" w:right="0" w:firstLine="0"/>
        <w:jc w:val="left"/>
      </w:pPr>
      <w:r>
        <w:rPr>
          <w:b/>
        </w:rPr>
        <w:t xml:space="preserve"> </w:t>
      </w:r>
    </w:p>
    <w:p w:rsidR="00934A41" w:rsidRDefault="00C11966">
      <w:pPr>
        <w:numPr>
          <w:ilvl w:val="0"/>
          <w:numId w:val="8"/>
        </w:numPr>
        <w:ind w:right="60" w:hanging="720"/>
      </w:pPr>
      <w:r>
        <w:t>A quorum for a meeting of the Members of Council shall be fixed by the Council and if not so fixed shall be a majority of the Members of the Council.</w:t>
      </w:r>
      <w:r>
        <w:rPr>
          <w:b/>
        </w:rPr>
        <w:t xml:space="preserve"> </w:t>
      </w:r>
    </w:p>
    <w:p w:rsidR="00934A41" w:rsidRDefault="00C11966">
      <w:pPr>
        <w:spacing w:after="0" w:line="259" w:lineRule="auto"/>
        <w:ind w:left="1800" w:right="0" w:firstLine="0"/>
        <w:jc w:val="left"/>
      </w:pPr>
      <w:r>
        <w:rPr>
          <w:b/>
        </w:rPr>
        <w:t xml:space="preserve"> </w:t>
      </w:r>
    </w:p>
    <w:p w:rsidR="00934A41" w:rsidRDefault="00C11966">
      <w:pPr>
        <w:numPr>
          <w:ilvl w:val="0"/>
          <w:numId w:val="8"/>
        </w:numPr>
        <w:ind w:right="60" w:hanging="720"/>
      </w:pPr>
      <w:r>
        <w:t>No business may be transacted at a meeting of Members of the Council if a quorum is not present.</w:t>
      </w:r>
      <w:r>
        <w:rPr>
          <w:b/>
        </w:rPr>
        <w:t xml:space="preserve"> </w:t>
      </w:r>
    </w:p>
    <w:p w:rsidR="00934A41" w:rsidRDefault="00C11966">
      <w:pPr>
        <w:spacing w:after="201" w:line="259" w:lineRule="auto"/>
        <w:ind w:left="360" w:right="0" w:firstLine="0"/>
        <w:jc w:val="left"/>
      </w:pPr>
      <w:r>
        <w:rPr>
          <w:b/>
        </w:rPr>
        <w:t xml:space="preserve"> </w:t>
      </w:r>
    </w:p>
    <w:p w:rsidR="00934A41" w:rsidRDefault="00C11966">
      <w:pPr>
        <w:tabs>
          <w:tab w:val="center" w:pos="528"/>
          <w:tab w:val="center" w:pos="1422"/>
        </w:tabs>
        <w:spacing w:after="210" w:line="259" w:lineRule="auto"/>
        <w:ind w:left="0" w:right="0" w:firstLine="0"/>
        <w:jc w:val="left"/>
      </w:pPr>
      <w:r>
        <w:rPr>
          <w:rFonts w:ascii="Calibri" w:eastAsia="Calibri" w:hAnsi="Calibri" w:cs="Calibri"/>
          <w:sz w:val="22"/>
        </w:rPr>
        <w:tab/>
      </w:r>
      <w:r>
        <w:t xml:space="preserve">9.4 </w:t>
      </w:r>
      <w:r>
        <w:tab/>
      </w:r>
      <w:r>
        <w:rPr>
          <w:u w:val="single" w:color="000000"/>
        </w:rPr>
        <w:t>Voting</w:t>
      </w:r>
      <w:r>
        <w:t xml:space="preserve"> </w:t>
      </w:r>
    </w:p>
    <w:p w:rsidR="00934A41" w:rsidRDefault="00C11966">
      <w:pPr>
        <w:numPr>
          <w:ilvl w:val="0"/>
          <w:numId w:val="9"/>
        </w:numPr>
        <w:ind w:right="60" w:hanging="720"/>
      </w:pPr>
      <w:r>
        <w:t xml:space="preserve">Every Member of Council shall have one vote. </w:t>
      </w:r>
    </w:p>
    <w:p w:rsidR="00E6129F" w:rsidRDefault="00E6129F" w:rsidP="00E6129F">
      <w:pPr>
        <w:ind w:left="1892" w:right="60" w:firstLine="0"/>
      </w:pPr>
    </w:p>
    <w:p w:rsidR="004F66B7" w:rsidRDefault="004F66B7" w:rsidP="004F66B7">
      <w:pPr>
        <w:numPr>
          <w:ilvl w:val="0"/>
          <w:numId w:val="9"/>
        </w:numPr>
        <w:ind w:right="60" w:hanging="720"/>
      </w:pPr>
      <w:r>
        <w:t xml:space="preserve">In case of equality of votes, the Chairperson shall have a casting vote. </w:t>
      </w:r>
    </w:p>
    <w:p w:rsidR="004F66B7" w:rsidRDefault="004F66B7" w:rsidP="004F66B7">
      <w:pPr>
        <w:ind w:left="1172" w:right="60" w:firstLine="0"/>
      </w:pPr>
    </w:p>
    <w:p w:rsidR="00934A41" w:rsidRDefault="00C11966">
      <w:pPr>
        <w:spacing w:after="2" w:line="259" w:lineRule="auto"/>
        <w:ind w:left="1892" w:right="0" w:firstLine="0"/>
        <w:jc w:val="left"/>
      </w:pPr>
      <w:r>
        <w:t xml:space="preserve">  </w:t>
      </w:r>
    </w:p>
    <w:p w:rsidR="00934A41" w:rsidRDefault="00C11966">
      <w:pPr>
        <w:numPr>
          <w:ilvl w:val="0"/>
          <w:numId w:val="9"/>
        </w:numPr>
        <w:ind w:right="60" w:hanging="720"/>
      </w:pPr>
      <w:r>
        <w:t xml:space="preserve">A resolution of the Council is passed if it is agreed to by all Members of Council present without dissent or if a majority of the votes cast on it are in favour of it. </w:t>
      </w:r>
    </w:p>
    <w:p w:rsidR="00934A41" w:rsidRDefault="00C11966">
      <w:pPr>
        <w:spacing w:after="0" w:line="259" w:lineRule="auto"/>
        <w:ind w:left="1080" w:right="0" w:firstLine="0"/>
        <w:jc w:val="left"/>
      </w:pPr>
      <w:r>
        <w:t xml:space="preserve"> </w:t>
      </w:r>
    </w:p>
    <w:p w:rsidR="004F66B7" w:rsidRDefault="00C11966" w:rsidP="004F66B7">
      <w:pPr>
        <w:numPr>
          <w:ilvl w:val="0"/>
          <w:numId w:val="9"/>
        </w:numPr>
        <w:ind w:right="60" w:hanging="720"/>
      </w:pPr>
      <w:r>
        <w:t>A Member of Council present at a meeting of the Council is presumed to have agreed to, and to have voted in favour of, a resolution of the Council unless he expressly dissents from or votes against the resolution at the meeting.</w:t>
      </w:r>
      <w:r>
        <w:rPr>
          <w:b/>
        </w:rPr>
        <w:t xml:space="preserve"> </w:t>
      </w:r>
    </w:p>
    <w:p w:rsidR="004F66B7" w:rsidRDefault="004F66B7" w:rsidP="004F66B7">
      <w:pPr>
        <w:pStyle w:val="ListParagraph"/>
      </w:pPr>
    </w:p>
    <w:p w:rsidR="004F66B7" w:rsidRDefault="004F66B7" w:rsidP="004F66B7">
      <w:pPr>
        <w:ind w:left="1172" w:right="60" w:firstLine="0"/>
      </w:pPr>
    </w:p>
    <w:p w:rsidR="00934A41" w:rsidRDefault="00C11966">
      <w:pPr>
        <w:spacing w:after="2" w:line="259" w:lineRule="auto"/>
        <w:ind w:left="360" w:right="0" w:firstLine="0"/>
        <w:jc w:val="left"/>
      </w:pPr>
      <w:r>
        <w:rPr>
          <w:b/>
        </w:rPr>
        <w:t xml:space="preserve"> </w:t>
      </w:r>
    </w:p>
    <w:p w:rsidR="00934A41" w:rsidRDefault="00C11966">
      <w:pPr>
        <w:numPr>
          <w:ilvl w:val="1"/>
          <w:numId w:val="10"/>
        </w:numPr>
        <w:spacing w:after="188"/>
        <w:ind w:right="30" w:hanging="720"/>
        <w:jc w:val="left"/>
      </w:pPr>
      <w:r>
        <w:t xml:space="preserve">The Council shall ensure that minutes are kept of all proceedings at meetings of   the Council. </w:t>
      </w:r>
    </w:p>
    <w:p w:rsidR="00E6129F" w:rsidRDefault="00E6129F">
      <w:pPr>
        <w:spacing w:after="2" w:line="259" w:lineRule="auto"/>
        <w:ind w:left="1832" w:right="0" w:firstLine="0"/>
        <w:jc w:val="left"/>
        <w:rPr>
          <w:b/>
        </w:rPr>
      </w:pPr>
    </w:p>
    <w:p w:rsidR="00934A41" w:rsidRDefault="00C11966">
      <w:pPr>
        <w:spacing w:after="2" w:line="259" w:lineRule="auto"/>
        <w:ind w:left="1832" w:right="0" w:firstLine="0"/>
        <w:jc w:val="left"/>
      </w:pPr>
      <w:r>
        <w:rPr>
          <w:b/>
        </w:rPr>
        <w:t xml:space="preserve"> </w:t>
      </w:r>
    </w:p>
    <w:p w:rsidR="00934A41" w:rsidRDefault="00C11966">
      <w:pPr>
        <w:numPr>
          <w:ilvl w:val="1"/>
          <w:numId w:val="10"/>
        </w:numPr>
        <w:spacing w:after="185" w:line="259" w:lineRule="auto"/>
        <w:ind w:right="30" w:hanging="720"/>
        <w:jc w:val="left"/>
      </w:pPr>
      <w:r>
        <w:rPr>
          <w:u w:val="single" w:color="000000"/>
        </w:rPr>
        <w:t>Resolution in writing</w:t>
      </w:r>
      <w:r>
        <w:t xml:space="preserve">  </w:t>
      </w:r>
    </w:p>
    <w:p w:rsidR="00934A41" w:rsidRDefault="00C11966">
      <w:pPr>
        <w:spacing w:after="0" w:line="259" w:lineRule="auto"/>
        <w:ind w:left="1832" w:right="0" w:firstLine="0"/>
        <w:jc w:val="left"/>
      </w:pPr>
      <w:r>
        <w:rPr>
          <w:b/>
        </w:rPr>
        <w:t xml:space="preserve"> </w:t>
      </w:r>
    </w:p>
    <w:p w:rsidR="00934A41" w:rsidRDefault="00C11966">
      <w:pPr>
        <w:numPr>
          <w:ilvl w:val="0"/>
          <w:numId w:val="11"/>
        </w:numPr>
        <w:spacing w:after="4" w:line="243" w:lineRule="auto"/>
        <w:ind w:right="60" w:hanging="360"/>
      </w:pPr>
      <w:r>
        <w:t>A resolution in writing, signed or assented to by all Members of Council then entitled to receive notice of a Council meeting, is as valid and effective as if it had been passed at a meeting of the Council duly convened and held</w:t>
      </w:r>
      <w:r w:rsidR="00E45442">
        <w:t xml:space="preserve">. </w:t>
      </w:r>
    </w:p>
    <w:p w:rsidR="00934A41" w:rsidRDefault="00C11966">
      <w:pPr>
        <w:spacing w:after="2" w:line="259" w:lineRule="auto"/>
        <w:ind w:left="1440" w:right="0" w:firstLine="0"/>
        <w:jc w:val="left"/>
      </w:pPr>
      <w:r>
        <w:t xml:space="preserve"> </w:t>
      </w:r>
    </w:p>
    <w:p w:rsidR="00934A41" w:rsidRDefault="00C11966">
      <w:pPr>
        <w:numPr>
          <w:ilvl w:val="0"/>
          <w:numId w:val="11"/>
        </w:numPr>
        <w:spacing w:after="227"/>
        <w:ind w:right="60" w:hanging="360"/>
      </w:pPr>
      <w:r>
        <w:t>Any such resolution may consist of several documents (including facsimile or other similar means of communication) in like form</w:t>
      </w:r>
      <w:r w:rsidR="00E45442">
        <w:t>,</w:t>
      </w:r>
      <w:r>
        <w:t xml:space="preserve"> each signed or assented to by one or more Members of Council</w:t>
      </w:r>
      <w:r w:rsidR="00E45442">
        <w:t xml:space="preserve">.  </w:t>
      </w:r>
    </w:p>
    <w:p w:rsidR="00934A41" w:rsidRDefault="00C11966">
      <w:pPr>
        <w:numPr>
          <w:ilvl w:val="0"/>
          <w:numId w:val="11"/>
        </w:numPr>
        <w:ind w:right="60" w:hanging="360"/>
      </w:pPr>
      <w:r>
        <w:lastRenderedPageBreak/>
        <w:t>A copy of any such resolution must be entered in the minutes’ book of Council proceedings</w:t>
      </w:r>
      <w:r w:rsidR="00E45442">
        <w:t>.</w:t>
      </w:r>
      <w:r>
        <w:rPr>
          <w:b/>
        </w:rPr>
        <w:t xml:space="preserve"> </w:t>
      </w:r>
    </w:p>
    <w:p w:rsidR="00934A41" w:rsidRDefault="00C11966">
      <w:pPr>
        <w:spacing w:after="0" w:line="259" w:lineRule="auto"/>
        <w:ind w:left="1440" w:right="0" w:firstLine="0"/>
        <w:jc w:val="left"/>
      </w:pPr>
      <w:r>
        <w:rPr>
          <w:b/>
        </w:rPr>
        <w:t xml:space="preserve"> </w:t>
      </w:r>
    </w:p>
    <w:p w:rsidR="00934A41" w:rsidRDefault="00C11966">
      <w:pPr>
        <w:numPr>
          <w:ilvl w:val="0"/>
          <w:numId w:val="11"/>
        </w:numPr>
        <w:ind w:right="60" w:hanging="360"/>
      </w:pPr>
      <w:r>
        <w:t xml:space="preserve">The Secretary-General of the Foundation shall issue a certified true copy of the </w:t>
      </w:r>
      <w:r w:rsidR="00E45442">
        <w:t xml:space="preserve">resolution </w:t>
      </w:r>
      <w:r>
        <w:t xml:space="preserve">passed. </w:t>
      </w:r>
    </w:p>
    <w:p w:rsidR="00934A41" w:rsidRDefault="00C11966">
      <w:pPr>
        <w:spacing w:after="180" w:line="259" w:lineRule="auto"/>
        <w:ind w:left="1440" w:right="0" w:firstLine="0"/>
        <w:jc w:val="left"/>
      </w:pPr>
      <w:r>
        <w:t xml:space="preserve"> </w:t>
      </w:r>
    </w:p>
    <w:p w:rsidR="00934A41" w:rsidRDefault="00C11966">
      <w:pPr>
        <w:pStyle w:val="Heading2"/>
        <w:ind w:left="355"/>
      </w:pPr>
      <w:r>
        <w:rPr>
          <w:u w:val="none"/>
        </w:rPr>
        <w:t xml:space="preserve">10.0 </w:t>
      </w:r>
      <w:r>
        <w:t>STAFF OF THE FOUNDATION</w:t>
      </w:r>
      <w:r>
        <w:rPr>
          <w:u w:val="none"/>
        </w:rPr>
        <w:t xml:space="preserve"> </w:t>
      </w:r>
    </w:p>
    <w:p w:rsidR="00934A41" w:rsidRDefault="00C11966">
      <w:pPr>
        <w:spacing w:after="2" w:line="259" w:lineRule="auto"/>
        <w:ind w:left="360" w:right="0" w:firstLine="0"/>
        <w:jc w:val="left"/>
      </w:pPr>
      <w:r>
        <w:rPr>
          <w:b/>
          <w:color w:val="FF0000"/>
        </w:rPr>
        <w:t xml:space="preserve"> </w:t>
      </w:r>
    </w:p>
    <w:p w:rsidR="00934A41" w:rsidRDefault="00C11966">
      <w:pPr>
        <w:ind w:left="1065" w:right="60" w:hanging="720"/>
      </w:pPr>
      <w:r>
        <w:t>10.1</w:t>
      </w:r>
      <w:r>
        <w:rPr>
          <w:b/>
        </w:rPr>
        <w:t xml:space="preserve"> </w:t>
      </w:r>
      <w:r>
        <w:t xml:space="preserve">The staff of the Foundation shall consist of a Secretary-General who shall be the chief executive officer of the Foundation and any such qualified technical and other personnel as may be required to fulfil the administrative functions of the Foundation. </w:t>
      </w:r>
    </w:p>
    <w:p w:rsidR="00934A41" w:rsidRDefault="00C11966">
      <w:pPr>
        <w:spacing w:after="2" w:line="259" w:lineRule="auto"/>
        <w:ind w:left="360" w:right="0" w:firstLine="0"/>
        <w:jc w:val="left"/>
      </w:pPr>
      <w:r>
        <w:t xml:space="preserve"> </w:t>
      </w:r>
    </w:p>
    <w:p w:rsidR="00934A41" w:rsidRDefault="00C11966">
      <w:pPr>
        <w:ind w:left="1065" w:right="60" w:hanging="720"/>
      </w:pPr>
      <w:r>
        <w:t xml:space="preserve">10.2 The overriding consideration in the recruitment and employment of the staff and in the determination of their conditions of service shall be the necessity of securing the highest standards of efficiency, competence and integrity. </w:t>
      </w:r>
    </w:p>
    <w:p w:rsidR="00934A41" w:rsidRDefault="00C11966">
      <w:pPr>
        <w:spacing w:after="2" w:line="259" w:lineRule="auto"/>
        <w:ind w:left="360" w:right="0" w:firstLine="0"/>
        <w:jc w:val="left"/>
      </w:pPr>
      <w:r>
        <w:t xml:space="preserve"> </w:t>
      </w:r>
    </w:p>
    <w:p w:rsidR="00934A41" w:rsidRDefault="00C11966">
      <w:pPr>
        <w:spacing w:after="186"/>
        <w:ind w:left="1065" w:right="60" w:hanging="720"/>
      </w:pPr>
      <w:r>
        <w:t xml:space="preserve">10.3 The staff shall be appointed by the Council. The terms and conditions on which they shall be appointed, remunerated and dismissed shall be determined by the Council. </w:t>
      </w:r>
    </w:p>
    <w:p w:rsidR="00934A41" w:rsidRDefault="00C11966">
      <w:pPr>
        <w:spacing w:after="0" w:line="259" w:lineRule="auto"/>
        <w:ind w:left="360" w:right="0" w:firstLine="0"/>
        <w:jc w:val="left"/>
      </w:pPr>
      <w:r>
        <w:t xml:space="preserve"> </w:t>
      </w:r>
    </w:p>
    <w:p w:rsidR="00934A41" w:rsidRDefault="00C11966">
      <w:pPr>
        <w:pStyle w:val="Heading2"/>
        <w:ind w:left="355"/>
      </w:pPr>
      <w:r>
        <w:rPr>
          <w:u w:val="none"/>
        </w:rPr>
        <w:t xml:space="preserve">11.0 </w:t>
      </w:r>
      <w:r>
        <w:t>ARTICLES OF FOUNDATION</w:t>
      </w:r>
      <w:r>
        <w:rPr>
          <w:u w:val="none"/>
        </w:rPr>
        <w:t xml:space="preserve"> </w:t>
      </w:r>
    </w:p>
    <w:p w:rsidR="00934A41" w:rsidRDefault="00C11966">
      <w:pPr>
        <w:spacing w:after="0" w:line="259" w:lineRule="auto"/>
        <w:ind w:left="780" w:right="0" w:firstLine="0"/>
        <w:jc w:val="left"/>
      </w:pPr>
      <w:r>
        <w:rPr>
          <w:b/>
        </w:rPr>
        <w:t xml:space="preserve"> </w:t>
      </w:r>
    </w:p>
    <w:p w:rsidR="00934A41" w:rsidRDefault="00C11966" w:rsidP="00262D8E">
      <w:pPr>
        <w:spacing w:after="186"/>
        <w:ind w:left="1065" w:right="60" w:firstLine="0"/>
      </w:pPr>
      <w:r>
        <w:t>The Council shall have power to make such Articles as may be deemed necessary in</w:t>
      </w:r>
      <w:r w:rsidR="00E45442">
        <w:t xml:space="preserve"> </w:t>
      </w:r>
      <w:r>
        <w:t xml:space="preserve">accordance with section 10 of the Act. </w:t>
      </w:r>
    </w:p>
    <w:p w:rsidR="00934A41" w:rsidRDefault="00C11966">
      <w:pPr>
        <w:spacing w:after="0" w:line="259" w:lineRule="auto"/>
        <w:ind w:left="1500" w:right="0" w:firstLine="0"/>
        <w:jc w:val="left"/>
      </w:pPr>
      <w:r>
        <w:t xml:space="preserve"> </w:t>
      </w:r>
    </w:p>
    <w:p w:rsidR="00934A41" w:rsidRDefault="00C11966">
      <w:pPr>
        <w:pStyle w:val="Heading2"/>
        <w:ind w:left="355"/>
      </w:pPr>
      <w:r>
        <w:rPr>
          <w:u w:val="none"/>
        </w:rPr>
        <w:t xml:space="preserve">12.0 </w:t>
      </w:r>
      <w:r>
        <w:t>RESIDENCE AND GOVERNING LAW OF THE FOUNDATION</w:t>
      </w:r>
      <w:r>
        <w:rPr>
          <w:u w:val="none"/>
        </w:rPr>
        <w:t xml:space="preserve"> </w:t>
      </w:r>
    </w:p>
    <w:p w:rsidR="00934A41" w:rsidRDefault="00C11966">
      <w:pPr>
        <w:spacing w:after="0" w:line="259" w:lineRule="auto"/>
        <w:ind w:left="735" w:right="0" w:firstLine="0"/>
        <w:jc w:val="left"/>
      </w:pPr>
      <w:r>
        <w:rPr>
          <w:b/>
        </w:rPr>
        <w:t xml:space="preserve"> </w:t>
      </w:r>
    </w:p>
    <w:p w:rsidR="00934A41" w:rsidRDefault="00C11966">
      <w:pPr>
        <w:ind w:left="355" w:right="60"/>
      </w:pPr>
      <w:r>
        <w:t xml:space="preserve">12.1 The Foundation shall be resident and domiciled in Mauritius. </w:t>
      </w:r>
    </w:p>
    <w:p w:rsidR="00934A41" w:rsidRDefault="00C11966">
      <w:pPr>
        <w:spacing w:after="178" w:line="259" w:lineRule="auto"/>
        <w:ind w:left="1080" w:right="0" w:firstLine="0"/>
        <w:jc w:val="left"/>
      </w:pPr>
      <w:r>
        <w:t xml:space="preserve"> </w:t>
      </w:r>
    </w:p>
    <w:p w:rsidR="00934A41" w:rsidRDefault="00C11966">
      <w:pPr>
        <w:ind w:left="1065" w:right="60" w:hanging="720"/>
      </w:pPr>
      <w:r>
        <w:t xml:space="preserve">12.2 The Foundation shall be governed by the Foundations Act and shall be subject to all applicable laws and regulations of the Republic of Mauritius. </w:t>
      </w:r>
    </w:p>
    <w:p w:rsidR="00934A41" w:rsidRDefault="00C11966">
      <w:pPr>
        <w:spacing w:after="201" w:line="259" w:lineRule="auto"/>
        <w:ind w:left="1080" w:right="0" w:firstLine="0"/>
        <w:jc w:val="left"/>
      </w:pPr>
      <w:r>
        <w:t xml:space="preserve"> </w:t>
      </w:r>
    </w:p>
    <w:p w:rsidR="00934A41" w:rsidRDefault="00C11966">
      <w:pPr>
        <w:spacing w:after="0" w:line="259" w:lineRule="auto"/>
        <w:ind w:left="360" w:right="0" w:firstLine="0"/>
        <w:jc w:val="left"/>
      </w:pPr>
      <w:r>
        <w:t xml:space="preserve"> </w:t>
      </w:r>
      <w:r>
        <w:tab/>
        <w:t xml:space="preserve"> </w:t>
      </w:r>
    </w:p>
    <w:p w:rsidR="00934A41" w:rsidRDefault="00C11966">
      <w:pPr>
        <w:pStyle w:val="Heading2"/>
        <w:ind w:left="355"/>
      </w:pPr>
      <w:r>
        <w:rPr>
          <w:u w:val="none"/>
        </w:rPr>
        <w:t xml:space="preserve">13.0 </w:t>
      </w:r>
      <w:r>
        <w:t>AMENDMENT OF CHARTER</w:t>
      </w:r>
      <w:r>
        <w:rPr>
          <w:u w:val="none"/>
        </w:rPr>
        <w:t xml:space="preserve"> </w:t>
      </w:r>
    </w:p>
    <w:p w:rsidR="00934A41" w:rsidRDefault="00C11966">
      <w:pPr>
        <w:spacing w:after="0" w:line="259" w:lineRule="auto"/>
        <w:ind w:left="720" w:right="0" w:firstLine="0"/>
        <w:jc w:val="left"/>
      </w:pPr>
      <w:r>
        <w:rPr>
          <w:b/>
        </w:rPr>
        <w:t xml:space="preserve"> </w:t>
      </w:r>
    </w:p>
    <w:p w:rsidR="00934A41" w:rsidRDefault="00C11966" w:rsidP="00262D8E">
      <w:pPr>
        <w:spacing w:after="186"/>
        <w:ind w:left="1065" w:right="60" w:firstLine="0"/>
      </w:pPr>
      <w:r>
        <w:t>The Council</w:t>
      </w:r>
      <w:r w:rsidR="00E45442">
        <w:t xml:space="preserve">, </w:t>
      </w:r>
      <w:r w:rsidR="003C061A">
        <w:t>in consultation with the Founder</w:t>
      </w:r>
      <w:r w:rsidR="00E45442">
        <w:t>,</w:t>
      </w:r>
      <w:r w:rsidR="003C061A">
        <w:t xml:space="preserve"> </w:t>
      </w:r>
      <w:r>
        <w:t xml:space="preserve">may change the name of the Foundation or amend or modify this Charter in accordance with provisions of the Act. </w:t>
      </w:r>
    </w:p>
    <w:p w:rsidR="00934A41" w:rsidRDefault="00C11966">
      <w:pPr>
        <w:spacing w:after="0" w:line="259" w:lineRule="auto"/>
        <w:ind w:left="360" w:right="0" w:firstLine="0"/>
        <w:jc w:val="left"/>
      </w:pPr>
      <w:r>
        <w:rPr>
          <w:b/>
        </w:rPr>
        <w:lastRenderedPageBreak/>
        <w:t xml:space="preserve"> </w:t>
      </w:r>
    </w:p>
    <w:p w:rsidR="00934A41" w:rsidRDefault="00C11966">
      <w:pPr>
        <w:pStyle w:val="Heading2"/>
        <w:ind w:left="355"/>
      </w:pPr>
      <w:r>
        <w:rPr>
          <w:u w:val="none"/>
        </w:rPr>
        <w:t xml:space="preserve">14.0 </w:t>
      </w:r>
      <w:r>
        <w:t>CONFIRMATION AND EXECUTION</w:t>
      </w:r>
      <w:r>
        <w:rPr>
          <w:u w:val="none"/>
        </w:rPr>
        <w:t xml:space="preserve"> </w:t>
      </w:r>
    </w:p>
    <w:p w:rsidR="00934A41" w:rsidRDefault="00C11966">
      <w:pPr>
        <w:spacing w:after="201" w:line="259" w:lineRule="auto"/>
        <w:ind w:left="1080" w:right="0" w:firstLine="0"/>
        <w:jc w:val="left"/>
      </w:pPr>
      <w:r>
        <w:t xml:space="preserve"> </w:t>
      </w:r>
    </w:p>
    <w:p w:rsidR="00D86DD8" w:rsidRDefault="00C11966" w:rsidP="00D86DD8">
      <w:pPr>
        <w:spacing w:line="259" w:lineRule="auto"/>
        <w:ind w:left="0" w:right="74" w:firstLine="0"/>
        <w:jc w:val="right"/>
      </w:pPr>
      <w:r>
        <w:t xml:space="preserve">We confirm that this document is the Charter of National </w:t>
      </w:r>
      <w:r w:rsidR="004F66B7">
        <w:t xml:space="preserve">Social Inclusion </w:t>
      </w:r>
      <w:r>
        <w:t>Foundation dated</w:t>
      </w:r>
      <w:r w:rsidR="00D86DD8">
        <w:t xml:space="preserve"> </w:t>
      </w:r>
    </w:p>
    <w:p w:rsidR="00936D61" w:rsidRDefault="00D86DD8" w:rsidP="00D86DD8">
      <w:pPr>
        <w:spacing w:line="259" w:lineRule="auto"/>
        <w:ind w:left="0" w:right="74" w:firstLine="0"/>
        <w:rPr>
          <w:b/>
          <w:color w:val="FF0000"/>
        </w:rPr>
      </w:pPr>
      <w:r>
        <w:t xml:space="preserve">  </w:t>
      </w:r>
      <w:r w:rsidR="00C11966">
        <w:t>………………...</w:t>
      </w:r>
      <w:r w:rsidR="00C11966">
        <w:rPr>
          <w:b/>
          <w:color w:val="FF0000"/>
        </w:rPr>
        <w:t xml:space="preserve"> </w:t>
      </w:r>
      <w:r w:rsidR="00C11966">
        <w:rPr>
          <w:b/>
          <w:color w:val="FF0000"/>
        </w:rPr>
        <w:tab/>
        <w:t xml:space="preserve"> </w:t>
      </w:r>
    </w:p>
    <w:p w:rsidR="00936D61" w:rsidRDefault="00936D61" w:rsidP="00D86DD8">
      <w:pPr>
        <w:spacing w:line="259" w:lineRule="auto"/>
        <w:ind w:left="0" w:right="74" w:firstLine="0"/>
        <w:rPr>
          <w:b/>
          <w:color w:val="FF0000"/>
        </w:rPr>
      </w:pPr>
    </w:p>
    <w:p w:rsidR="00936D61" w:rsidRDefault="00C11966" w:rsidP="00D86DD8">
      <w:pPr>
        <w:spacing w:line="259" w:lineRule="auto"/>
        <w:ind w:left="0" w:right="74" w:firstLine="0"/>
        <w:rPr>
          <w:b/>
          <w:color w:val="FF0000"/>
        </w:rPr>
      </w:pPr>
      <w:r>
        <w:rPr>
          <w:b/>
          <w:color w:val="FF0000"/>
        </w:rPr>
        <w:tab/>
      </w:r>
    </w:p>
    <w:p w:rsidR="00936D61" w:rsidRDefault="00936D61" w:rsidP="00D86DD8">
      <w:pPr>
        <w:spacing w:line="259" w:lineRule="auto"/>
        <w:ind w:left="0" w:right="74" w:firstLine="0"/>
        <w:rPr>
          <w:b/>
        </w:rPr>
      </w:pPr>
    </w:p>
    <w:p w:rsidR="00936D61" w:rsidRPr="00936D61" w:rsidRDefault="00936D61" w:rsidP="00936D61">
      <w:pPr>
        <w:spacing w:line="360" w:lineRule="auto"/>
        <w:ind w:left="0" w:right="74" w:firstLine="0"/>
      </w:pPr>
      <w:r w:rsidRPr="00936D61">
        <w:t>…………………………………………………….</w:t>
      </w:r>
    </w:p>
    <w:p w:rsidR="00936D61" w:rsidRPr="00936D61" w:rsidRDefault="00936D61" w:rsidP="00936D61">
      <w:pPr>
        <w:spacing w:line="360" w:lineRule="auto"/>
        <w:ind w:left="0" w:right="74" w:firstLine="0"/>
      </w:pPr>
      <w:r w:rsidRPr="00936D61">
        <w:t>Hon M.R.A. Wong Yen Chong, MSK</w:t>
      </w:r>
    </w:p>
    <w:p w:rsidR="00936D61" w:rsidRPr="00936D61" w:rsidRDefault="00936D61" w:rsidP="00936D61">
      <w:pPr>
        <w:spacing w:line="360" w:lineRule="auto"/>
        <w:ind w:left="0" w:right="74" w:firstLine="0"/>
      </w:pPr>
      <w:r w:rsidRPr="00936D61">
        <w:t>Minister of Social Integration and Economic Development</w:t>
      </w:r>
    </w:p>
    <w:p w:rsidR="00934A41" w:rsidRPr="00936D61" w:rsidRDefault="00936D61" w:rsidP="00936D61">
      <w:pPr>
        <w:spacing w:line="360" w:lineRule="auto"/>
        <w:ind w:left="0" w:right="74" w:firstLine="0"/>
      </w:pPr>
      <w:r w:rsidRPr="00936D61">
        <w:t>Date: …………………………………….</w:t>
      </w:r>
      <w:r w:rsidR="00C11966" w:rsidRPr="00936D61">
        <w:t xml:space="preserve"> </w:t>
      </w:r>
      <w:r w:rsidR="00C11966" w:rsidRPr="00936D61">
        <w:tab/>
        <w:t xml:space="preserve"> </w:t>
      </w:r>
      <w:r w:rsidR="00C11966" w:rsidRPr="00936D61">
        <w:tab/>
        <w:t xml:space="preserve"> </w:t>
      </w:r>
    </w:p>
    <w:sectPr w:rsidR="00934A41" w:rsidRPr="00936D61">
      <w:footerReference w:type="even" r:id="rId8"/>
      <w:footerReference w:type="default" r:id="rId9"/>
      <w:footerReference w:type="first" r:id="rId10"/>
      <w:pgSz w:w="12240" w:h="15840"/>
      <w:pgMar w:top="1448" w:right="1371" w:bottom="1532" w:left="108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43F" w:rsidRDefault="00CB443F">
      <w:pPr>
        <w:spacing w:after="0" w:line="240" w:lineRule="auto"/>
      </w:pPr>
      <w:r>
        <w:separator/>
      </w:r>
    </w:p>
  </w:endnote>
  <w:endnote w:type="continuationSeparator" w:id="0">
    <w:p w:rsidR="00CB443F" w:rsidRDefault="00CB4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A41" w:rsidRDefault="00C11966">
    <w:pPr>
      <w:spacing w:after="0" w:line="259" w:lineRule="auto"/>
      <w:ind w:left="295"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34A41" w:rsidRDefault="00C11966">
    <w:pPr>
      <w:spacing w:after="0" w:line="259" w:lineRule="auto"/>
      <w:ind w:left="36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A41" w:rsidRDefault="00C11966">
    <w:pPr>
      <w:spacing w:after="0" w:line="259" w:lineRule="auto"/>
      <w:ind w:left="295"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6151C0">
      <w:rPr>
        <w:rFonts w:ascii="Calibri" w:eastAsia="Calibri" w:hAnsi="Calibri" w:cs="Calibri"/>
        <w:noProof/>
        <w:sz w:val="22"/>
      </w:rPr>
      <w:t>11</w:t>
    </w:r>
    <w:r>
      <w:rPr>
        <w:rFonts w:ascii="Calibri" w:eastAsia="Calibri" w:hAnsi="Calibri" w:cs="Calibri"/>
        <w:sz w:val="22"/>
      </w:rPr>
      <w:fldChar w:fldCharType="end"/>
    </w:r>
    <w:r>
      <w:rPr>
        <w:rFonts w:ascii="Calibri" w:eastAsia="Calibri" w:hAnsi="Calibri" w:cs="Calibri"/>
        <w:sz w:val="22"/>
      </w:rPr>
      <w:t xml:space="preserve"> </w:t>
    </w:r>
  </w:p>
  <w:p w:rsidR="00934A41" w:rsidRDefault="00C11966">
    <w:pPr>
      <w:spacing w:after="0" w:line="259" w:lineRule="auto"/>
      <w:ind w:left="36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A41" w:rsidRDefault="00C11966">
    <w:pPr>
      <w:spacing w:after="0" w:line="259" w:lineRule="auto"/>
      <w:ind w:left="295"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34A41" w:rsidRDefault="00C11966">
    <w:pPr>
      <w:spacing w:after="0" w:line="259" w:lineRule="auto"/>
      <w:ind w:left="36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43F" w:rsidRDefault="00CB443F">
      <w:pPr>
        <w:spacing w:after="0" w:line="240" w:lineRule="auto"/>
      </w:pPr>
      <w:r>
        <w:separator/>
      </w:r>
    </w:p>
  </w:footnote>
  <w:footnote w:type="continuationSeparator" w:id="0">
    <w:p w:rsidR="00CB443F" w:rsidRDefault="00CB4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90F"/>
    <w:multiLevelType w:val="multilevel"/>
    <w:tmpl w:val="7124DA48"/>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C76596"/>
    <w:multiLevelType w:val="hybridMultilevel"/>
    <w:tmpl w:val="CF98B078"/>
    <w:lvl w:ilvl="0" w:tplc="9176D2FA">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C21A82">
      <w:start w:val="1"/>
      <w:numFmt w:val="lowerLetter"/>
      <w:lvlText w:val="%2"/>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42FE86">
      <w:start w:val="1"/>
      <w:numFmt w:val="lowerRoman"/>
      <w:lvlText w:val="%3"/>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020104">
      <w:start w:val="1"/>
      <w:numFmt w:val="decimal"/>
      <w:lvlText w:val="%4"/>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BAF902">
      <w:start w:val="1"/>
      <w:numFmt w:val="lowerLetter"/>
      <w:lvlText w:val="%5"/>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B2CB98">
      <w:start w:val="1"/>
      <w:numFmt w:val="lowerRoman"/>
      <w:lvlText w:val="%6"/>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C1D64">
      <w:start w:val="1"/>
      <w:numFmt w:val="decimal"/>
      <w:lvlText w:val="%7"/>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C0945E">
      <w:start w:val="1"/>
      <w:numFmt w:val="lowerLetter"/>
      <w:lvlText w:val="%8"/>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DE1786">
      <w:start w:val="1"/>
      <w:numFmt w:val="lowerRoman"/>
      <w:lvlText w:val="%9"/>
      <w:lvlJc w:val="left"/>
      <w:pPr>
        <w:ind w:left="7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6B3D80"/>
    <w:multiLevelType w:val="hybridMultilevel"/>
    <w:tmpl w:val="9A4E1C06"/>
    <w:lvl w:ilvl="0" w:tplc="46D01BA8">
      <w:start w:val="1"/>
      <w:numFmt w:val="lowerLetter"/>
      <w:lvlText w:val="(%1)"/>
      <w:lvlJc w:val="left"/>
      <w:pPr>
        <w:ind w:left="1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56F5FE">
      <w:start w:val="1"/>
      <w:numFmt w:val="lowerLetter"/>
      <w:lvlText w:val="%2"/>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322B8E">
      <w:start w:val="1"/>
      <w:numFmt w:val="lowerRoman"/>
      <w:lvlText w:val="%3"/>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6EA52">
      <w:start w:val="1"/>
      <w:numFmt w:val="decimal"/>
      <w:lvlText w:val="%4"/>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E68AE8">
      <w:start w:val="1"/>
      <w:numFmt w:val="lowerLetter"/>
      <w:lvlText w:val="%5"/>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3E8C08">
      <w:start w:val="1"/>
      <w:numFmt w:val="lowerRoman"/>
      <w:lvlText w:val="%6"/>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7217E2">
      <w:start w:val="1"/>
      <w:numFmt w:val="decimal"/>
      <w:lvlText w:val="%7"/>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92FA1C">
      <w:start w:val="1"/>
      <w:numFmt w:val="lowerLetter"/>
      <w:lvlText w:val="%8"/>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7E2DF2">
      <w:start w:val="1"/>
      <w:numFmt w:val="lowerRoman"/>
      <w:lvlText w:val="%9"/>
      <w:lvlJc w:val="left"/>
      <w:pPr>
        <w:ind w:left="6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4F00E9"/>
    <w:multiLevelType w:val="hybridMultilevel"/>
    <w:tmpl w:val="3EC6AEC4"/>
    <w:lvl w:ilvl="0" w:tplc="238E8BD4">
      <w:start w:val="1"/>
      <w:numFmt w:val="lowerLetter"/>
      <w:lvlText w:val="(%1)"/>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04D6FE">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BAB3AC">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7C4740">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3E2C46">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882A12">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9AFD6A">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A6256">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6C77FC">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4F2AB8"/>
    <w:multiLevelType w:val="hybridMultilevel"/>
    <w:tmpl w:val="3F18D168"/>
    <w:lvl w:ilvl="0" w:tplc="2AD6AE4E">
      <w:start w:val="1"/>
      <w:numFmt w:val="lowerLetter"/>
      <w:lvlText w:val="(%1)"/>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922DE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F248B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C275E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06E05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424A8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B058D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A4513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0A8D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C01129"/>
    <w:multiLevelType w:val="hybridMultilevel"/>
    <w:tmpl w:val="E4AE6500"/>
    <w:lvl w:ilvl="0" w:tplc="35C8B1BE">
      <w:start w:val="1"/>
      <w:numFmt w:val="lowerLetter"/>
      <w:lvlText w:val="(%1)"/>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9A8A2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0B96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6C132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1A925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A09E6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94BB1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4AEB0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3E8D5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610A6E"/>
    <w:multiLevelType w:val="multilevel"/>
    <w:tmpl w:val="8FB0FA92"/>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791705"/>
    <w:multiLevelType w:val="hybridMultilevel"/>
    <w:tmpl w:val="94808C2C"/>
    <w:lvl w:ilvl="0" w:tplc="DA5CBECC">
      <w:start w:val="1"/>
      <w:numFmt w:val="lowerLetter"/>
      <w:lvlText w:val="(%1)"/>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7E4CD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41FB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42515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4E185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A487E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42C41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7CF65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906B7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C1977AF"/>
    <w:multiLevelType w:val="hybridMultilevel"/>
    <w:tmpl w:val="6F72C956"/>
    <w:lvl w:ilvl="0" w:tplc="65EEF6FC">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BA517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0EE86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22F59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B2CF0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4A7A0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E2FB1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D6DA1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1E247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180AE4"/>
    <w:multiLevelType w:val="multilevel"/>
    <w:tmpl w:val="213662AE"/>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7DE53A3"/>
    <w:multiLevelType w:val="hybridMultilevel"/>
    <w:tmpl w:val="A29228BE"/>
    <w:lvl w:ilvl="0" w:tplc="7D9C4BFE">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AA6998">
      <w:start w:val="1"/>
      <w:numFmt w:val="lowerRoman"/>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F2622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C42E5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868BC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58F84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50092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F2541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1CFBC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
  </w:num>
  <w:num w:numId="3">
    <w:abstractNumId w:val="9"/>
  </w:num>
  <w:num w:numId="4">
    <w:abstractNumId w:val="3"/>
  </w:num>
  <w:num w:numId="5">
    <w:abstractNumId w:val="6"/>
  </w:num>
  <w:num w:numId="6">
    <w:abstractNumId w:val="5"/>
  </w:num>
  <w:num w:numId="7">
    <w:abstractNumId w:val="4"/>
  </w:num>
  <w:num w:numId="8">
    <w:abstractNumId w:val="7"/>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41"/>
    <w:rsid w:val="00055102"/>
    <w:rsid w:val="00080651"/>
    <w:rsid w:val="00115A46"/>
    <w:rsid w:val="0013010C"/>
    <w:rsid w:val="00174FA1"/>
    <w:rsid w:val="00262D8E"/>
    <w:rsid w:val="003C061A"/>
    <w:rsid w:val="003E13DF"/>
    <w:rsid w:val="004F5FF4"/>
    <w:rsid w:val="004F66B7"/>
    <w:rsid w:val="005B018A"/>
    <w:rsid w:val="005E0F03"/>
    <w:rsid w:val="005F22C4"/>
    <w:rsid w:val="006151C0"/>
    <w:rsid w:val="00665CEF"/>
    <w:rsid w:val="006F7FCE"/>
    <w:rsid w:val="00727D41"/>
    <w:rsid w:val="00887FF1"/>
    <w:rsid w:val="00934A41"/>
    <w:rsid w:val="00936D61"/>
    <w:rsid w:val="00A62698"/>
    <w:rsid w:val="00C02D0A"/>
    <w:rsid w:val="00C11966"/>
    <w:rsid w:val="00C46589"/>
    <w:rsid w:val="00C61EFC"/>
    <w:rsid w:val="00CB443F"/>
    <w:rsid w:val="00D119B9"/>
    <w:rsid w:val="00D63BB9"/>
    <w:rsid w:val="00D84651"/>
    <w:rsid w:val="00D86DD8"/>
    <w:rsid w:val="00E45442"/>
    <w:rsid w:val="00E6129F"/>
    <w:rsid w:val="00EF760D"/>
    <w:rsid w:val="00F61238"/>
    <w:rsid w:val="00FD2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51E0"/>
  <w15:docId w15:val="{A0FACAEA-C3E4-4C7A-A82C-D32B73F3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50" w:lineRule="auto"/>
      <w:ind w:left="730" w:right="72"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5"/>
      <w:ind w:left="37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5"/>
      <w:ind w:left="37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63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B9"/>
    <w:rPr>
      <w:rFonts w:ascii="Segoe UI" w:eastAsia="Arial" w:hAnsi="Segoe UI" w:cs="Segoe UI"/>
      <w:color w:val="000000"/>
      <w:sz w:val="18"/>
      <w:szCs w:val="18"/>
    </w:rPr>
  </w:style>
  <w:style w:type="paragraph" w:styleId="ListParagraph">
    <w:name w:val="List Paragraph"/>
    <w:basedOn w:val="Normal"/>
    <w:link w:val="ListParagraphChar"/>
    <w:uiPriority w:val="34"/>
    <w:qFormat/>
    <w:rsid w:val="00C61EFC"/>
    <w:pPr>
      <w:ind w:left="720"/>
      <w:contextualSpacing/>
    </w:pPr>
  </w:style>
  <w:style w:type="character" w:customStyle="1" w:styleId="ListParagraphChar">
    <w:name w:val="List Paragraph Char"/>
    <w:basedOn w:val="DefaultParagraphFont"/>
    <w:link w:val="ListParagraph"/>
    <w:uiPriority w:val="34"/>
    <w:rsid w:val="004F5FF4"/>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C92F0-7DBA-46E0-B2EA-DE18151C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Upesh</dc:creator>
  <cp:keywords/>
  <cp:lastModifiedBy>NCSR</cp:lastModifiedBy>
  <cp:revision>3</cp:revision>
  <cp:lastPrinted>2019-06-19T09:04:00Z</cp:lastPrinted>
  <dcterms:created xsi:type="dcterms:W3CDTF">2019-06-19T08:28:00Z</dcterms:created>
  <dcterms:modified xsi:type="dcterms:W3CDTF">2019-06-19T09:10:00Z</dcterms:modified>
</cp:coreProperties>
</file>