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FF70A" w14:textId="18511A1E" w:rsidR="00746D09" w:rsidRDefault="00746D09" w:rsidP="004D232D">
      <w:pPr>
        <w:pStyle w:val="Title"/>
        <w:jc w:val="both"/>
        <w:rPr>
          <w:spacing w:val="80"/>
          <w:sz w:val="40"/>
        </w:rPr>
      </w:pPr>
    </w:p>
    <w:p w14:paraId="1574F9CD" w14:textId="77777777" w:rsidR="009A1B1B" w:rsidRDefault="009A1B1B" w:rsidP="00746D09">
      <w:pPr>
        <w:pStyle w:val="Title"/>
        <w:rPr>
          <w:spacing w:val="80"/>
          <w:sz w:val="40"/>
        </w:rPr>
      </w:pPr>
    </w:p>
    <w:p w14:paraId="457182BB" w14:textId="77777777" w:rsidR="001173DC" w:rsidRDefault="001173DC" w:rsidP="00746D09">
      <w:pPr>
        <w:pStyle w:val="Title"/>
        <w:rPr>
          <w:spacing w:val="80"/>
          <w:sz w:val="40"/>
        </w:rPr>
      </w:pPr>
    </w:p>
    <w:p w14:paraId="5DCBB4DB" w14:textId="25C45BF6" w:rsidR="001173DC" w:rsidRDefault="001173DC" w:rsidP="00746D09">
      <w:pPr>
        <w:pStyle w:val="Title"/>
        <w:rPr>
          <w:spacing w:val="80"/>
          <w:sz w:val="40"/>
        </w:rPr>
      </w:pPr>
      <w:r>
        <w:rPr>
          <w:noProof/>
        </w:rPr>
        <w:drawing>
          <wp:inline distT="0" distB="0" distL="0" distR="0" wp14:anchorId="27E596F9" wp14:editId="7189DF8E">
            <wp:extent cx="3219450" cy="2106744"/>
            <wp:effectExtent l="0" t="0" r="0" b="8255"/>
            <wp:docPr id="1160374581" name="Picture 1" descr="A logo for a national social inclusion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74581" name="Picture 1" descr="A logo for a national social inclusion found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5070" cy="2116965"/>
                    </a:xfrm>
                    <a:prstGeom prst="rect">
                      <a:avLst/>
                    </a:prstGeom>
                    <a:noFill/>
                    <a:ln>
                      <a:noFill/>
                    </a:ln>
                  </pic:spPr>
                </pic:pic>
              </a:graphicData>
            </a:graphic>
          </wp:inline>
        </w:drawing>
      </w:r>
    </w:p>
    <w:p w14:paraId="18877B1B" w14:textId="77777777" w:rsidR="001173DC" w:rsidRDefault="001173DC" w:rsidP="00746D09">
      <w:pPr>
        <w:pStyle w:val="Title"/>
        <w:rPr>
          <w:spacing w:val="80"/>
          <w:sz w:val="40"/>
        </w:rPr>
      </w:pPr>
    </w:p>
    <w:p w14:paraId="040E6F12" w14:textId="77777777" w:rsidR="003A7896" w:rsidRPr="00766BAF" w:rsidRDefault="003A7896" w:rsidP="00746D09">
      <w:pPr>
        <w:jc w:val="center"/>
        <w:rPr>
          <w:b/>
          <w:sz w:val="40"/>
        </w:rPr>
      </w:pPr>
    </w:p>
    <w:p w14:paraId="24094F33" w14:textId="677548B3" w:rsidR="001022B9" w:rsidRPr="00766BAF" w:rsidRDefault="003A7896" w:rsidP="00617A48">
      <w:pPr>
        <w:jc w:val="center"/>
        <w:rPr>
          <w:b/>
          <w:sz w:val="40"/>
          <w:szCs w:val="40"/>
        </w:rPr>
      </w:pPr>
      <w:r w:rsidRPr="00766BAF">
        <w:rPr>
          <w:b/>
          <w:sz w:val="40"/>
        </w:rPr>
        <w:t xml:space="preserve">Open </w:t>
      </w:r>
      <w:r w:rsidR="00A47C92" w:rsidRPr="00766BAF">
        <w:rPr>
          <w:b/>
          <w:sz w:val="40"/>
        </w:rPr>
        <w:t xml:space="preserve">Advertised </w:t>
      </w:r>
      <w:r w:rsidRPr="00766BAF">
        <w:rPr>
          <w:b/>
          <w:sz w:val="40"/>
        </w:rPr>
        <w:t xml:space="preserve">Bidding </w:t>
      </w:r>
      <w:r w:rsidR="001022B9" w:rsidRPr="00766BAF">
        <w:rPr>
          <w:b/>
          <w:sz w:val="40"/>
        </w:rPr>
        <w:t xml:space="preserve">for </w:t>
      </w:r>
      <w:r w:rsidRPr="00766BAF">
        <w:rPr>
          <w:b/>
          <w:sz w:val="40"/>
          <w:szCs w:val="40"/>
        </w:rPr>
        <w:t>Purchase</w:t>
      </w:r>
      <w:r w:rsidR="00746D09" w:rsidRPr="00766BAF">
        <w:rPr>
          <w:b/>
          <w:sz w:val="40"/>
          <w:szCs w:val="40"/>
        </w:rPr>
        <w:t xml:space="preserve"> of </w:t>
      </w:r>
      <w:r w:rsidR="00617A48" w:rsidRPr="00766BAF">
        <w:rPr>
          <w:b/>
          <w:sz w:val="40"/>
          <w:szCs w:val="40"/>
        </w:rPr>
        <w:t>Property (Land with House thereon)</w:t>
      </w:r>
    </w:p>
    <w:p w14:paraId="13E362DD" w14:textId="77777777" w:rsidR="001022B9" w:rsidRPr="00766BAF" w:rsidRDefault="001022B9" w:rsidP="001022B9">
      <w:pPr>
        <w:jc w:val="center"/>
        <w:rPr>
          <w:b/>
          <w:sz w:val="40"/>
          <w:szCs w:val="40"/>
        </w:rPr>
      </w:pPr>
    </w:p>
    <w:p w14:paraId="36D86059" w14:textId="143016B2" w:rsidR="001022B9" w:rsidRPr="00766BAF" w:rsidRDefault="001022B9" w:rsidP="001022B9">
      <w:pPr>
        <w:jc w:val="center"/>
        <w:rPr>
          <w:b/>
          <w:sz w:val="40"/>
          <w:szCs w:val="40"/>
        </w:rPr>
      </w:pPr>
      <w:r w:rsidRPr="00766BAF">
        <w:rPr>
          <w:b/>
          <w:sz w:val="40"/>
          <w:szCs w:val="40"/>
        </w:rPr>
        <w:t>f</w:t>
      </w:r>
      <w:r w:rsidR="003A7896" w:rsidRPr="00766BAF">
        <w:rPr>
          <w:b/>
          <w:sz w:val="40"/>
          <w:szCs w:val="40"/>
        </w:rPr>
        <w:t xml:space="preserve">or </w:t>
      </w:r>
    </w:p>
    <w:p w14:paraId="71AE471D" w14:textId="77777777" w:rsidR="001022B9" w:rsidRPr="00766BAF" w:rsidRDefault="001022B9" w:rsidP="003A7896">
      <w:pPr>
        <w:jc w:val="center"/>
        <w:rPr>
          <w:b/>
          <w:sz w:val="40"/>
          <w:szCs w:val="40"/>
        </w:rPr>
      </w:pPr>
    </w:p>
    <w:p w14:paraId="4E6C60D7" w14:textId="77777777" w:rsidR="004B447A" w:rsidRDefault="004B447A" w:rsidP="003A7896">
      <w:pPr>
        <w:jc w:val="center"/>
        <w:rPr>
          <w:b/>
          <w:sz w:val="40"/>
          <w:szCs w:val="40"/>
        </w:rPr>
      </w:pPr>
      <w:bookmarkStart w:id="0" w:name="_Hlk164065523"/>
      <w:r>
        <w:rPr>
          <w:b/>
          <w:sz w:val="40"/>
          <w:szCs w:val="40"/>
        </w:rPr>
        <w:t xml:space="preserve">setting up of </w:t>
      </w:r>
    </w:p>
    <w:p w14:paraId="62D6AE05" w14:textId="77777777" w:rsidR="004B447A" w:rsidRDefault="004B447A" w:rsidP="003A7896">
      <w:pPr>
        <w:jc w:val="center"/>
        <w:rPr>
          <w:b/>
          <w:sz w:val="40"/>
          <w:szCs w:val="40"/>
        </w:rPr>
      </w:pPr>
    </w:p>
    <w:p w14:paraId="676DEAED" w14:textId="18DF6D2F" w:rsidR="001022B9" w:rsidRPr="00766BAF" w:rsidRDefault="00617A48" w:rsidP="003A7896">
      <w:pPr>
        <w:jc w:val="center"/>
        <w:rPr>
          <w:b/>
          <w:sz w:val="40"/>
          <w:szCs w:val="40"/>
        </w:rPr>
      </w:pPr>
      <w:r w:rsidRPr="00766BAF">
        <w:rPr>
          <w:b/>
          <w:sz w:val="40"/>
          <w:szCs w:val="40"/>
        </w:rPr>
        <w:t xml:space="preserve">Family-like </w:t>
      </w:r>
      <w:r w:rsidR="001022B9" w:rsidRPr="00766BAF">
        <w:rPr>
          <w:b/>
          <w:sz w:val="40"/>
          <w:szCs w:val="40"/>
        </w:rPr>
        <w:t xml:space="preserve">Residential Care </w:t>
      </w:r>
      <w:r w:rsidRPr="00766BAF">
        <w:rPr>
          <w:b/>
          <w:sz w:val="40"/>
          <w:szCs w:val="40"/>
        </w:rPr>
        <w:t>Facilities</w:t>
      </w:r>
      <w:r w:rsidR="001022B9" w:rsidRPr="00766BAF">
        <w:rPr>
          <w:b/>
          <w:sz w:val="40"/>
          <w:szCs w:val="40"/>
        </w:rPr>
        <w:t xml:space="preserve"> </w:t>
      </w:r>
      <w:r w:rsidRPr="00766BAF">
        <w:rPr>
          <w:b/>
          <w:sz w:val="40"/>
          <w:szCs w:val="40"/>
        </w:rPr>
        <w:t>for Children in Distress</w:t>
      </w:r>
    </w:p>
    <w:bookmarkEnd w:id="0"/>
    <w:p w14:paraId="34EE88EF" w14:textId="77777777" w:rsidR="00746D09" w:rsidRPr="00617A48" w:rsidRDefault="00746D09" w:rsidP="00746D09">
      <w:pPr>
        <w:jc w:val="center"/>
        <w:rPr>
          <w:b/>
          <w:color w:val="FF0000"/>
          <w:sz w:val="40"/>
        </w:rPr>
      </w:pPr>
    </w:p>
    <w:p w14:paraId="0F4204A4" w14:textId="77777777" w:rsidR="001173DC" w:rsidRDefault="001173DC" w:rsidP="009A1B1B">
      <w:pPr>
        <w:jc w:val="center"/>
        <w:rPr>
          <w:b/>
          <w:color w:val="000000"/>
          <w:sz w:val="36"/>
          <w:szCs w:val="36"/>
          <w:lang w:val="en-GB" w:eastAsia="en-GB"/>
        </w:rPr>
      </w:pPr>
    </w:p>
    <w:p w14:paraId="3E08027B" w14:textId="59AC34D9" w:rsidR="009A1B1B" w:rsidRPr="00791690" w:rsidRDefault="00746D09" w:rsidP="009A1B1B">
      <w:pPr>
        <w:jc w:val="center"/>
        <w:rPr>
          <w:b/>
          <w:sz w:val="36"/>
          <w:szCs w:val="36"/>
        </w:rPr>
      </w:pPr>
      <w:r w:rsidRPr="009A1B1B">
        <w:rPr>
          <w:b/>
          <w:color w:val="000000"/>
          <w:sz w:val="36"/>
          <w:szCs w:val="36"/>
          <w:lang w:val="en-GB" w:eastAsia="en-GB"/>
        </w:rPr>
        <w:t>Procurement Reference No:</w:t>
      </w:r>
      <w:r w:rsidRPr="004B05EF">
        <w:rPr>
          <w:b/>
          <w:color w:val="000000"/>
          <w:sz w:val="40"/>
          <w:lang w:val="en-GB" w:eastAsia="en-GB"/>
        </w:rPr>
        <w:t xml:space="preserve"> </w:t>
      </w:r>
      <w:r w:rsidR="00B22BD2" w:rsidRPr="00B22BD2">
        <w:rPr>
          <w:b/>
          <w:bCs/>
          <w:iCs/>
          <w:color w:val="000000"/>
          <w:sz w:val="36"/>
          <w:szCs w:val="36"/>
          <w:lang w:val="en-GB" w:eastAsia="en-GB"/>
        </w:rPr>
        <w:t>NSIF/OAB/03/24</w:t>
      </w:r>
    </w:p>
    <w:p w14:paraId="5453F15D" w14:textId="77777777" w:rsidR="00746D09" w:rsidRPr="004F52B7" w:rsidRDefault="00746D09" w:rsidP="00746D09">
      <w:pPr>
        <w:jc w:val="center"/>
        <w:rPr>
          <w:b/>
          <w:sz w:val="40"/>
          <w:szCs w:val="40"/>
        </w:rPr>
      </w:pPr>
    </w:p>
    <w:p w14:paraId="335F5DF8" w14:textId="77777777" w:rsidR="00746D09" w:rsidRDefault="00746D09" w:rsidP="00746D09">
      <w:pPr>
        <w:jc w:val="center"/>
        <w:rPr>
          <w:b/>
          <w:sz w:val="40"/>
        </w:rPr>
      </w:pPr>
    </w:p>
    <w:p w14:paraId="6CA4BD1F" w14:textId="77777777" w:rsidR="00746D09" w:rsidRDefault="00746D09" w:rsidP="00746D09">
      <w:pPr>
        <w:jc w:val="center"/>
        <w:rPr>
          <w:b/>
          <w:i/>
          <w:iCs/>
          <w:sz w:val="40"/>
        </w:rPr>
      </w:pPr>
    </w:p>
    <w:p w14:paraId="06F839CA" w14:textId="77777777" w:rsidR="00322AC1" w:rsidRDefault="00322AC1" w:rsidP="00746D09">
      <w:pPr>
        <w:jc w:val="center"/>
        <w:rPr>
          <w:b/>
          <w:i/>
          <w:iCs/>
          <w:sz w:val="40"/>
        </w:rPr>
      </w:pPr>
    </w:p>
    <w:p w14:paraId="2D5A9FB3" w14:textId="77777777" w:rsidR="00B22BD2" w:rsidRDefault="00B22BD2" w:rsidP="00746D09">
      <w:pPr>
        <w:jc w:val="center"/>
        <w:rPr>
          <w:b/>
          <w:i/>
          <w:iCs/>
          <w:sz w:val="40"/>
        </w:rPr>
      </w:pPr>
    </w:p>
    <w:p w14:paraId="7D175271" w14:textId="77777777" w:rsidR="00B22BD2" w:rsidRDefault="00B22BD2" w:rsidP="00746D09">
      <w:pPr>
        <w:jc w:val="center"/>
        <w:rPr>
          <w:b/>
          <w:i/>
          <w:iCs/>
          <w:sz w:val="40"/>
        </w:rPr>
      </w:pPr>
    </w:p>
    <w:p w14:paraId="2EF316DC" w14:textId="77777777" w:rsidR="003A7896" w:rsidRDefault="003A7896" w:rsidP="003A7896">
      <w:pPr>
        <w:rPr>
          <w:b/>
          <w:i/>
          <w:iCs/>
          <w:sz w:val="40"/>
        </w:rPr>
      </w:pPr>
    </w:p>
    <w:p w14:paraId="551CBBBA" w14:textId="77777777" w:rsidR="00F13B90" w:rsidRDefault="004C0AFA" w:rsidP="003A7896">
      <w:pPr>
        <w:jc w:val="center"/>
        <w:rPr>
          <w:b/>
          <w:bCs/>
          <w:smallCaps/>
          <w:sz w:val="22"/>
          <w:szCs w:val="22"/>
        </w:rPr>
      </w:pPr>
      <w:r w:rsidRPr="003A7896">
        <w:rPr>
          <w:b/>
          <w:bCs/>
          <w:smallCaps/>
          <w:sz w:val="22"/>
          <w:szCs w:val="22"/>
        </w:rPr>
        <w:t>OPEN ADVERTISED BIDDING</w:t>
      </w:r>
      <w:r w:rsidR="003A7896">
        <w:rPr>
          <w:b/>
          <w:bCs/>
          <w:smallCaps/>
          <w:sz w:val="22"/>
          <w:szCs w:val="22"/>
        </w:rPr>
        <w:t xml:space="preserve"> </w:t>
      </w:r>
    </w:p>
    <w:p w14:paraId="4308D0F9" w14:textId="77777777" w:rsidR="00F13B90" w:rsidRDefault="00F13B90" w:rsidP="003A7896">
      <w:pPr>
        <w:jc w:val="center"/>
        <w:rPr>
          <w:b/>
          <w:bCs/>
          <w:smallCaps/>
          <w:sz w:val="22"/>
          <w:szCs w:val="22"/>
        </w:rPr>
      </w:pPr>
    </w:p>
    <w:p w14:paraId="3E8D4D23" w14:textId="0A54EFAE" w:rsidR="00F6543C" w:rsidRDefault="003A7896" w:rsidP="003A7896">
      <w:pPr>
        <w:jc w:val="center"/>
        <w:rPr>
          <w:b/>
          <w:sz w:val="22"/>
          <w:szCs w:val="22"/>
        </w:rPr>
      </w:pPr>
      <w:r w:rsidRPr="003A7896">
        <w:rPr>
          <w:b/>
          <w:sz w:val="22"/>
          <w:szCs w:val="22"/>
        </w:rPr>
        <w:t xml:space="preserve">PURCHASE OF </w:t>
      </w:r>
      <w:r w:rsidR="00F13B90">
        <w:rPr>
          <w:b/>
          <w:sz w:val="22"/>
          <w:szCs w:val="22"/>
        </w:rPr>
        <w:t>PROPERTY</w:t>
      </w:r>
      <w:r w:rsidRPr="003A7896">
        <w:rPr>
          <w:b/>
          <w:sz w:val="22"/>
          <w:szCs w:val="22"/>
        </w:rPr>
        <w:t xml:space="preserve"> FOR </w:t>
      </w:r>
      <w:r w:rsidR="00F13B90">
        <w:rPr>
          <w:b/>
          <w:sz w:val="22"/>
          <w:szCs w:val="22"/>
        </w:rPr>
        <w:t>SETTING UP</w:t>
      </w:r>
      <w:r w:rsidRPr="003A7896">
        <w:rPr>
          <w:b/>
          <w:sz w:val="22"/>
          <w:szCs w:val="22"/>
        </w:rPr>
        <w:t xml:space="preserve"> OF </w:t>
      </w:r>
      <w:r w:rsidR="00617A48">
        <w:rPr>
          <w:b/>
          <w:sz w:val="22"/>
          <w:szCs w:val="22"/>
        </w:rPr>
        <w:t xml:space="preserve">FAMILY-LIKE RESIDENTIAL CARE FACILITIES FOR CHILDREN IN DISTRESS IN </w:t>
      </w:r>
      <w:r w:rsidRPr="003A7896">
        <w:rPr>
          <w:b/>
          <w:sz w:val="22"/>
          <w:szCs w:val="22"/>
        </w:rPr>
        <w:t xml:space="preserve">MAURITIUS </w:t>
      </w:r>
      <w:r w:rsidR="00CB492F" w:rsidRPr="003A7896">
        <w:rPr>
          <w:b/>
          <w:sz w:val="22"/>
          <w:szCs w:val="22"/>
        </w:rPr>
        <w:t xml:space="preserve"> </w:t>
      </w:r>
    </w:p>
    <w:p w14:paraId="23C043DD" w14:textId="77777777" w:rsidR="003A7896" w:rsidRPr="003A7896" w:rsidRDefault="003A7896" w:rsidP="003A7896">
      <w:pPr>
        <w:jc w:val="center"/>
        <w:rPr>
          <w:b/>
          <w:bCs/>
          <w:smallCaps/>
          <w:sz w:val="22"/>
          <w:szCs w:val="22"/>
        </w:rPr>
      </w:pPr>
    </w:p>
    <w:p w14:paraId="4DD4FBE6" w14:textId="071CD254" w:rsidR="00F6543C" w:rsidRPr="003A7896" w:rsidRDefault="00F6543C" w:rsidP="00F6543C">
      <w:pPr>
        <w:rPr>
          <w:b/>
          <w:bCs/>
          <w:sz w:val="22"/>
          <w:szCs w:val="22"/>
        </w:rPr>
      </w:pPr>
      <w:r w:rsidRPr="00A47C92">
        <w:rPr>
          <w:b/>
          <w:bCs/>
          <w:sz w:val="22"/>
          <w:szCs w:val="22"/>
        </w:rPr>
        <w:t xml:space="preserve">Reference Number: </w:t>
      </w:r>
      <w:r w:rsidR="00B22BD2" w:rsidRPr="00B22BD2">
        <w:rPr>
          <w:b/>
          <w:bCs/>
          <w:sz w:val="22"/>
          <w:szCs w:val="22"/>
        </w:rPr>
        <w:t>NSIF/OAB/03/24</w:t>
      </w:r>
    </w:p>
    <w:p w14:paraId="7ED08BA1" w14:textId="77777777" w:rsidR="00F6543C" w:rsidRPr="003A7896" w:rsidRDefault="00F6543C" w:rsidP="00F6543C">
      <w:pPr>
        <w:rPr>
          <w:sz w:val="22"/>
          <w:szCs w:val="22"/>
        </w:rPr>
      </w:pPr>
    </w:p>
    <w:p w14:paraId="2189A0F7" w14:textId="77777777" w:rsidR="00F6543C" w:rsidRPr="0095490B" w:rsidRDefault="00F6543C" w:rsidP="00F6543C">
      <w:pPr>
        <w:jc w:val="right"/>
        <w:rPr>
          <w:b/>
          <w:sz w:val="22"/>
          <w:szCs w:val="22"/>
        </w:rPr>
      </w:pPr>
      <w:r w:rsidRPr="0095490B">
        <w:rPr>
          <w:b/>
          <w:sz w:val="22"/>
          <w:szCs w:val="22"/>
        </w:rPr>
        <w:tab/>
      </w:r>
      <w:r w:rsidRPr="0095490B">
        <w:rPr>
          <w:b/>
          <w:sz w:val="22"/>
          <w:szCs w:val="22"/>
        </w:rPr>
        <w:tab/>
      </w:r>
      <w:r w:rsidRPr="0095490B">
        <w:rPr>
          <w:b/>
          <w:sz w:val="22"/>
          <w:szCs w:val="22"/>
        </w:rPr>
        <w:tab/>
      </w:r>
      <w:r w:rsidRPr="0095490B">
        <w:rPr>
          <w:b/>
          <w:sz w:val="22"/>
          <w:szCs w:val="22"/>
        </w:rPr>
        <w:tab/>
      </w:r>
      <w:r w:rsidRPr="0095490B">
        <w:rPr>
          <w:b/>
          <w:sz w:val="22"/>
          <w:szCs w:val="22"/>
        </w:rPr>
        <w:tab/>
      </w:r>
      <w:r w:rsidRPr="0095490B">
        <w:rPr>
          <w:b/>
          <w:sz w:val="22"/>
          <w:szCs w:val="22"/>
        </w:rPr>
        <w:tab/>
      </w:r>
      <w:r w:rsidRPr="0095490B">
        <w:rPr>
          <w:b/>
          <w:sz w:val="22"/>
          <w:szCs w:val="22"/>
        </w:rPr>
        <w:tab/>
      </w:r>
    </w:p>
    <w:p w14:paraId="37F0F8C6" w14:textId="5CF14B8D" w:rsidR="00F6543C" w:rsidRPr="0095490B" w:rsidRDefault="00F6543C" w:rsidP="00F6543C">
      <w:pPr>
        <w:rPr>
          <w:b/>
          <w:sz w:val="22"/>
          <w:szCs w:val="22"/>
        </w:rPr>
      </w:pPr>
      <w:r w:rsidRPr="0095490B">
        <w:rPr>
          <w:b/>
          <w:sz w:val="22"/>
          <w:szCs w:val="22"/>
        </w:rPr>
        <w:t xml:space="preserve">To </w:t>
      </w:r>
      <w:r w:rsidRPr="0095490B">
        <w:rPr>
          <w:i/>
          <w:sz w:val="22"/>
          <w:szCs w:val="22"/>
        </w:rPr>
        <w:t xml:space="preserve">[insert name and address of bidder in </w:t>
      </w:r>
      <w:r w:rsidR="00C858C5" w:rsidRPr="0095490B">
        <w:rPr>
          <w:i/>
          <w:sz w:val="22"/>
          <w:szCs w:val="22"/>
        </w:rPr>
        <w:t>bold]</w:t>
      </w:r>
      <w:r w:rsidR="00C858C5" w:rsidRPr="0095490B">
        <w:rPr>
          <w:b/>
          <w:sz w:val="22"/>
          <w:szCs w:val="22"/>
        </w:rPr>
        <w:t xml:space="preserve"> …</w:t>
      </w:r>
      <w:r w:rsidRPr="0095490B">
        <w:rPr>
          <w:b/>
          <w:sz w:val="22"/>
          <w:szCs w:val="22"/>
        </w:rPr>
        <w:t>………………………………………………………</w:t>
      </w:r>
    </w:p>
    <w:p w14:paraId="3284A3FD" w14:textId="77777777" w:rsidR="00F6543C" w:rsidRPr="0095490B" w:rsidRDefault="00F6543C" w:rsidP="00F6543C">
      <w:pPr>
        <w:rPr>
          <w:b/>
          <w:sz w:val="22"/>
          <w:szCs w:val="22"/>
        </w:rPr>
      </w:pPr>
    </w:p>
    <w:p w14:paraId="2593F582" w14:textId="77777777" w:rsidR="00F6543C" w:rsidRPr="0095490B" w:rsidRDefault="00F6543C" w:rsidP="00F6543C">
      <w:pPr>
        <w:rPr>
          <w:b/>
          <w:sz w:val="22"/>
          <w:szCs w:val="22"/>
        </w:rPr>
      </w:pPr>
      <w:r w:rsidRPr="0095490B">
        <w:rPr>
          <w:b/>
          <w:sz w:val="22"/>
          <w:szCs w:val="22"/>
        </w:rPr>
        <w:t>…………………………………………………………………………………………………………</w:t>
      </w:r>
    </w:p>
    <w:p w14:paraId="383E327A" w14:textId="77777777" w:rsidR="00F6543C" w:rsidRPr="0095490B" w:rsidRDefault="00F6543C" w:rsidP="00F6543C">
      <w:pPr>
        <w:rPr>
          <w:b/>
          <w:sz w:val="22"/>
          <w:szCs w:val="22"/>
        </w:rPr>
      </w:pPr>
    </w:p>
    <w:p w14:paraId="753501B9" w14:textId="77777777" w:rsidR="00766BAF" w:rsidRDefault="00F6543C" w:rsidP="00F6543C">
      <w:pPr>
        <w:rPr>
          <w:color w:val="FF0000"/>
          <w:sz w:val="22"/>
          <w:szCs w:val="22"/>
        </w:rPr>
      </w:pPr>
      <w:r w:rsidRPr="0095490B">
        <w:rPr>
          <w:sz w:val="22"/>
          <w:szCs w:val="22"/>
        </w:rPr>
        <w:t xml:space="preserve">You are hereby invited to submit your best quotation for </w:t>
      </w:r>
      <w:r w:rsidRPr="00A47C92">
        <w:rPr>
          <w:sz w:val="22"/>
          <w:szCs w:val="22"/>
        </w:rPr>
        <w:t xml:space="preserve">the </w:t>
      </w:r>
      <w:r w:rsidR="003A7896" w:rsidRPr="00A47C92">
        <w:rPr>
          <w:sz w:val="22"/>
          <w:szCs w:val="22"/>
        </w:rPr>
        <w:t xml:space="preserve">sale of </w:t>
      </w:r>
      <w:r w:rsidR="00F13B90" w:rsidRPr="00A47C92">
        <w:rPr>
          <w:sz w:val="22"/>
          <w:szCs w:val="22"/>
        </w:rPr>
        <w:t>property</w:t>
      </w:r>
      <w:r w:rsidR="00C858C5" w:rsidRPr="00A47C92">
        <w:rPr>
          <w:sz w:val="22"/>
          <w:szCs w:val="22"/>
        </w:rPr>
        <w:t xml:space="preserve"> </w:t>
      </w:r>
      <w:r w:rsidR="00F13B90" w:rsidRPr="00A47C92">
        <w:rPr>
          <w:sz w:val="22"/>
          <w:szCs w:val="22"/>
        </w:rPr>
        <w:t>(</w:t>
      </w:r>
      <w:r w:rsidR="003A7896" w:rsidRPr="00A47C92">
        <w:rPr>
          <w:sz w:val="22"/>
          <w:szCs w:val="22"/>
        </w:rPr>
        <w:t>land</w:t>
      </w:r>
      <w:r w:rsidR="00F13B90" w:rsidRPr="00A47C92">
        <w:rPr>
          <w:sz w:val="22"/>
          <w:szCs w:val="22"/>
        </w:rPr>
        <w:t xml:space="preserve"> with </w:t>
      </w:r>
      <w:r w:rsidR="00DF22CA" w:rsidRPr="00A47C92">
        <w:rPr>
          <w:sz w:val="22"/>
          <w:szCs w:val="22"/>
        </w:rPr>
        <w:t>unfurnished house</w:t>
      </w:r>
      <w:r w:rsidR="00F13B90" w:rsidRPr="00A47C92">
        <w:rPr>
          <w:sz w:val="22"/>
          <w:szCs w:val="22"/>
        </w:rPr>
        <w:t xml:space="preserve"> thereon) </w:t>
      </w:r>
      <w:r w:rsidR="00C858C5" w:rsidRPr="00A47C92">
        <w:rPr>
          <w:sz w:val="22"/>
          <w:szCs w:val="22"/>
        </w:rPr>
        <w:t>for the setting up of family-</w:t>
      </w:r>
      <w:r w:rsidR="00521F22" w:rsidRPr="00A47C92">
        <w:rPr>
          <w:sz w:val="22"/>
          <w:szCs w:val="22"/>
        </w:rPr>
        <w:t>like</w:t>
      </w:r>
      <w:r w:rsidR="00C858C5" w:rsidRPr="00A47C92">
        <w:rPr>
          <w:sz w:val="22"/>
          <w:szCs w:val="22"/>
        </w:rPr>
        <w:t xml:space="preserve"> residential care </w:t>
      </w:r>
      <w:r w:rsidR="00F13B90" w:rsidRPr="00A47C92">
        <w:rPr>
          <w:sz w:val="22"/>
          <w:szCs w:val="22"/>
        </w:rPr>
        <w:t>facilities</w:t>
      </w:r>
      <w:r w:rsidR="001022B9" w:rsidRPr="00A47C92">
        <w:rPr>
          <w:sz w:val="22"/>
          <w:szCs w:val="22"/>
        </w:rPr>
        <w:t xml:space="preserve"> for children</w:t>
      </w:r>
      <w:r w:rsidR="00C858C5" w:rsidRPr="00A47C92">
        <w:rPr>
          <w:sz w:val="22"/>
          <w:szCs w:val="22"/>
        </w:rPr>
        <w:t xml:space="preserve">, </w:t>
      </w:r>
      <w:r w:rsidR="00F13B90" w:rsidRPr="00A47C92">
        <w:rPr>
          <w:sz w:val="22"/>
          <w:szCs w:val="22"/>
        </w:rPr>
        <w:t xml:space="preserve">listed hereunder and </w:t>
      </w:r>
      <w:r w:rsidR="00C858C5" w:rsidRPr="00A47C92">
        <w:rPr>
          <w:sz w:val="22"/>
          <w:szCs w:val="22"/>
        </w:rPr>
        <w:t>as</w:t>
      </w:r>
      <w:r w:rsidRPr="00A47C92">
        <w:rPr>
          <w:sz w:val="22"/>
          <w:szCs w:val="22"/>
        </w:rPr>
        <w:t xml:space="preserve"> fully described in the Schedule of Requirements. </w:t>
      </w:r>
      <w:r w:rsidR="00617A48" w:rsidRPr="00A47C92">
        <w:rPr>
          <w:sz w:val="22"/>
          <w:szCs w:val="22"/>
        </w:rPr>
        <w:t xml:space="preserve">The estimated value of the property </w:t>
      </w:r>
      <w:r w:rsidR="00825DBA" w:rsidRPr="00A47C92">
        <w:rPr>
          <w:sz w:val="22"/>
          <w:szCs w:val="22"/>
        </w:rPr>
        <w:t>does not exceed</w:t>
      </w:r>
      <w:r w:rsidR="00617A48" w:rsidRPr="00A47C92">
        <w:rPr>
          <w:sz w:val="22"/>
          <w:szCs w:val="22"/>
        </w:rPr>
        <w:t xml:space="preserve"> </w:t>
      </w:r>
      <w:r w:rsidR="00825DBA" w:rsidRPr="00B22BD2">
        <w:rPr>
          <w:sz w:val="22"/>
          <w:szCs w:val="22"/>
        </w:rPr>
        <w:t>Rs</w:t>
      </w:r>
      <w:r w:rsidR="00766BAF" w:rsidRPr="00B22BD2">
        <w:rPr>
          <w:sz w:val="22"/>
          <w:szCs w:val="22"/>
        </w:rPr>
        <w:t>15</w:t>
      </w:r>
      <w:r w:rsidR="00825DBA" w:rsidRPr="00B22BD2">
        <w:rPr>
          <w:sz w:val="22"/>
          <w:szCs w:val="22"/>
        </w:rPr>
        <w:t>M</w:t>
      </w:r>
      <w:r w:rsidR="00617A48" w:rsidRPr="00766BAF">
        <w:rPr>
          <w:color w:val="FF0000"/>
          <w:sz w:val="22"/>
          <w:szCs w:val="22"/>
        </w:rPr>
        <w:t xml:space="preserve">. </w:t>
      </w:r>
    </w:p>
    <w:p w14:paraId="689F2F95" w14:textId="77777777" w:rsidR="00766BAF" w:rsidRDefault="00766BAF" w:rsidP="00F6543C">
      <w:pPr>
        <w:rPr>
          <w:color w:val="FF0000"/>
          <w:sz w:val="22"/>
          <w:szCs w:val="22"/>
        </w:rPr>
      </w:pPr>
    </w:p>
    <w:p w14:paraId="45233947" w14:textId="0D9001BC" w:rsidR="00F6543C" w:rsidRDefault="00F6543C" w:rsidP="00F6543C">
      <w:pPr>
        <w:rPr>
          <w:sz w:val="22"/>
          <w:szCs w:val="22"/>
        </w:rPr>
      </w:pPr>
      <w:r w:rsidRPr="00A47C92">
        <w:rPr>
          <w:sz w:val="22"/>
          <w:szCs w:val="22"/>
        </w:rPr>
        <w:t xml:space="preserve">Your offer should be made on this form stating other relevant data, with any annex you may wish to attach thereto.  </w:t>
      </w:r>
    </w:p>
    <w:p w14:paraId="73593327" w14:textId="77777777" w:rsidR="00F6543C" w:rsidRPr="0095490B" w:rsidRDefault="00F6543C" w:rsidP="00F6543C">
      <w:pPr>
        <w:rPr>
          <w:sz w:val="22"/>
          <w:szCs w:val="22"/>
        </w:rPr>
      </w:pPr>
    </w:p>
    <w:p w14:paraId="400C619E" w14:textId="77777777" w:rsidR="00F6543C" w:rsidRPr="0095490B" w:rsidRDefault="00F6543C" w:rsidP="00F6543C">
      <w:pPr>
        <w:rPr>
          <w:sz w:val="22"/>
          <w:szCs w:val="22"/>
        </w:rPr>
      </w:pPr>
      <w:r w:rsidRPr="0095490B">
        <w:rPr>
          <w:sz w:val="22"/>
          <w:szCs w:val="22"/>
        </w:rPr>
        <w:t xml:space="preserve">We commit ourselves to maintain the highest standard of integrity and ethical principles during all stages of the procurement cycle.  </w:t>
      </w:r>
    </w:p>
    <w:p w14:paraId="3609CD61" w14:textId="77777777" w:rsidR="00F6543C" w:rsidRPr="0095490B" w:rsidRDefault="00F6543C" w:rsidP="00F6543C">
      <w:pPr>
        <w:rPr>
          <w:sz w:val="22"/>
          <w:szCs w:val="22"/>
        </w:rPr>
      </w:pPr>
    </w:p>
    <w:p w14:paraId="3118DA0E" w14:textId="3DF1605D" w:rsidR="00F6543C" w:rsidRPr="0095490B" w:rsidRDefault="00F6543C" w:rsidP="00F6543C">
      <w:pPr>
        <w:rPr>
          <w:sz w:val="22"/>
          <w:szCs w:val="22"/>
        </w:rPr>
      </w:pPr>
      <w:r w:rsidRPr="0095490B">
        <w:rPr>
          <w:b/>
          <w:sz w:val="22"/>
          <w:szCs w:val="22"/>
        </w:rPr>
        <w:t xml:space="preserve">Name of Officer: </w:t>
      </w:r>
      <w:r w:rsidRPr="00617A48">
        <w:rPr>
          <w:bCs/>
          <w:sz w:val="22"/>
          <w:szCs w:val="22"/>
          <w:u w:val="single"/>
        </w:rPr>
        <w:t>Ajay Sowdagur</w:t>
      </w:r>
      <w:r w:rsidRPr="0095490B">
        <w:rPr>
          <w:b/>
          <w:sz w:val="22"/>
          <w:szCs w:val="22"/>
        </w:rPr>
        <w:t xml:space="preserve">                                              </w:t>
      </w:r>
      <w:r w:rsidR="00766BAF">
        <w:rPr>
          <w:b/>
          <w:sz w:val="22"/>
          <w:szCs w:val="22"/>
        </w:rPr>
        <w:tab/>
      </w:r>
      <w:r w:rsidRPr="0095490B">
        <w:rPr>
          <w:b/>
          <w:sz w:val="22"/>
          <w:szCs w:val="22"/>
        </w:rPr>
        <w:t xml:space="preserve"> Status</w:t>
      </w:r>
      <w:r w:rsidRPr="0095490B">
        <w:rPr>
          <w:sz w:val="22"/>
          <w:szCs w:val="22"/>
        </w:rPr>
        <w:t xml:space="preserve">: </w:t>
      </w:r>
      <w:r w:rsidRPr="0095490B">
        <w:rPr>
          <w:sz w:val="22"/>
          <w:szCs w:val="22"/>
          <w:u w:val="single"/>
        </w:rPr>
        <w:t>Secretary General</w:t>
      </w:r>
      <w:r w:rsidRPr="0095490B">
        <w:rPr>
          <w:sz w:val="22"/>
          <w:szCs w:val="22"/>
        </w:rPr>
        <w:t xml:space="preserve"> </w:t>
      </w:r>
    </w:p>
    <w:p w14:paraId="2172206E" w14:textId="77777777" w:rsidR="00F6543C" w:rsidRPr="0095490B" w:rsidRDefault="00F6543C" w:rsidP="00F6543C">
      <w:pPr>
        <w:rPr>
          <w:b/>
          <w:sz w:val="22"/>
          <w:szCs w:val="22"/>
        </w:rPr>
      </w:pPr>
    </w:p>
    <w:p w14:paraId="3252F188" w14:textId="77777777" w:rsidR="00F6543C" w:rsidRPr="0095490B" w:rsidRDefault="00F6543C" w:rsidP="00F6543C">
      <w:pPr>
        <w:rPr>
          <w:sz w:val="22"/>
          <w:szCs w:val="22"/>
        </w:rPr>
      </w:pPr>
      <w:r w:rsidRPr="0095490B">
        <w:rPr>
          <w:b/>
          <w:sz w:val="22"/>
          <w:szCs w:val="22"/>
        </w:rPr>
        <w:t xml:space="preserve">Date: ……………………..                                                            </w:t>
      </w:r>
      <w:r w:rsidRPr="0095490B">
        <w:rPr>
          <w:sz w:val="22"/>
          <w:szCs w:val="22"/>
        </w:rPr>
        <w:t xml:space="preserve"> </w:t>
      </w:r>
      <w:r w:rsidRPr="0095490B">
        <w:rPr>
          <w:b/>
          <w:sz w:val="22"/>
          <w:szCs w:val="22"/>
        </w:rPr>
        <w:t>Signature</w:t>
      </w:r>
      <w:r w:rsidRPr="0095490B">
        <w:rPr>
          <w:sz w:val="22"/>
          <w:szCs w:val="22"/>
        </w:rPr>
        <w:t xml:space="preserve"> ………………………….. </w:t>
      </w:r>
    </w:p>
    <w:p w14:paraId="3308B284" w14:textId="77777777" w:rsidR="00F6543C" w:rsidRPr="0095490B" w:rsidRDefault="00F6543C" w:rsidP="00F6543C">
      <w:pPr>
        <w:rPr>
          <w:sz w:val="22"/>
          <w:szCs w:val="22"/>
        </w:rPr>
      </w:pPr>
      <w:r w:rsidRPr="0095490B">
        <w:rPr>
          <w:sz w:val="22"/>
          <w:szCs w:val="22"/>
        </w:rPr>
        <w:t xml:space="preserve"> </w:t>
      </w:r>
    </w:p>
    <w:tbl>
      <w:tblPr>
        <w:tblW w:w="877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836"/>
        <w:gridCol w:w="6662"/>
        <w:gridCol w:w="1276"/>
      </w:tblGrid>
      <w:tr w:rsidR="00253DFD" w:rsidRPr="0095490B" w14:paraId="1CED298D" w14:textId="77777777" w:rsidTr="007855BB">
        <w:trPr>
          <w:trHeight w:val="494"/>
          <w:jc w:val="center"/>
        </w:trPr>
        <w:tc>
          <w:tcPr>
            <w:tcW w:w="836" w:type="dxa"/>
            <w:tcBorders>
              <w:top w:val="single" w:sz="12" w:space="0" w:color="auto"/>
              <w:left w:val="single" w:sz="12" w:space="0" w:color="auto"/>
              <w:bottom w:val="single" w:sz="6" w:space="0" w:color="auto"/>
              <w:right w:val="single" w:sz="6" w:space="0" w:color="auto"/>
            </w:tcBorders>
            <w:shd w:val="clear" w:color="auto" w:fill="C0C0C0"/>
            <w:hideMark/>
          </w:tcPr>
          <w:p w14:paraId="6FB5500F" w14:textId="77777777" w:rsidR="00253DFD" w:rsidRPr="0095490B" w:rsidRDefault="00253DFD" w:rsidP="009968C8">
            <w:pPr>
              <w:pStyle w:val="Outline"/>
              <w:spacing w:before="0" w:after="120"/>
              <w:jc w:val="center"/>
              <w:rPr>
                <w:rFonts w:ascii="Times New Roman" w:hAnsi="Times New Roman"/>
                <w:b/>
                <w:bCs/>
                <w:kern w:val="0"/>
              </w:rPr>
            </w:pPr>
            <w:bookmarkStart w:id="1" w:name="_Hlk165979172"/>
            <w:r w:rsidRPr="0095490B">
              <w:rPr>
                <w:rFonts w:ascii="Times New Roman" w:hAnsi="Times New Roman"/>
                <w:b/>
                <w:bCs/>
                <w:kern w:val="0"/>
              </w:rPr>
              <w:t>Item No</w:t>
            </w:r>
          </w:p>
        </w:tc>
        <w:tc>
          <w:tcPr>
            <w:tcW w:w="6662" w:type="dxa"/>
            <w:tcBorders>
              <w:top w:val="single" w:sz="12" w:space="0" w:color="auto"/>
              <w:left w:val="single" w:sz="6" w:space="0" w:color="auto"/>
              <w:bottom w:val="single" w:sz="6" w:space="0" w:color="auto"/>
              <w:right w:val="single" w:sz="6" w:space="0" w:color="auto"/>
            </w:tcBorders>
            <w:shd w:val="clear" w:color="auto" w:fill="C0C0C0"/>
            <w:hideMark/>
          </w:tcPr>
          <w:p w14:paraId="19CD550D" w14:textId="45AF0A2A" w:rsidR="00253DFD" w:rsidRPr="0095490B" w:rsidRDefault="00253DFD" w:rsidP="009968C8">
            <w:pPr>
              <w:spacing w:before="120" w:after="120"/>
              <w:jc w:val="center"/>
              <w:rPr>
                <w:b/>
                <w:bCs/>
                <w:sz w:val="22"/>
                <w:szCs w:val="22"/>
              </w:rPr>
            </w:pPr>
            <w:r w:rsidRPr="00A47C92">
              <w:rPr>
                <w:b/>
                <w:bCs/>
                <w:sz w:val="22"/>
                <w:szCs w:val="22"/>
              </w:rPr>
              <w:t xml:space="preserve">Brief Description of </w:t>
            </w:r>
            <w:r w:rsidR="00DF22CA" w:rsidRPr="00A47C92">
              <w:rPr>
                <w:b/>
                <w:bCs/>
                <w:sz w:val="22"/>
                <w:szCs w:val="22"/>
              </w:rPr>
              <w:t>land and house</w:t>
            </w:r>
            <w:r w:rsidRPr="00A47C92">
              <w:rPr>
                <w:b/>
                <w:bCs/>
                <w:sz w:val="22"/>
                <w:szCs w:val="22"/>
              </w:rPr>
              <w:t xml:space="preserve"> </w:t>
            </w:r>
          </w:p>
        </w:tc>
        <w:tc>
          <w:tcPr>
            <w:tcW w:w="1276" w:type="dxa"/>
            <w:tcBorders>
              <w:top w:val="single" w:sz="12" w:space="0" w:color="auto"/>
              <w:left w:val="single" w:sz="6" w:space="0" w:color="auto"/>
              <w:bottom w:val="single" w:sz="6" w:space="0" w:color="auto"/>
              <w:right w:val="single" w:sz="12" w:space="0" w:color="auto"/>
            </w:tcBorders>
            <w:shd w:val="clear" w:color="auto" w:fill="C0C0C0"/>
            <w:hideMark/>
          </w:tcPr>
          <w:p w14:paraId="13CC3A81" w14:textId="77777777" w:rsidR="00253DFD" w:rsidRPr="0095490B" w:rsidRDefault="00253DFD" w:rsidP="009968C8">
            <w:pPr>
              <w:jc w:val="center"/>
              <w:rPr>
                <w:b/>
                <w:bCs/>
                <w:sz w:val="22"/>
                <w:szCs w:val="22"/>
              </w:rPr>
            </w:pPr>
            <w:r w:rsidRPr="0095490B">
              <w:rPr>
                <w:b/>
                <w:bCs/>
                <w:sz w:val="22"/>
                <w:szCs w:val="22"/>
              </w:rPr>
              <w:t xml:space="preserve">Amount (Rs) </w:t>
            </w:r>
          </w:p>
        </w:tc>
      </w:tr>
      <w:tr w:rsidR="00253DFD" w:rsidRPr="0095490B" w14:paraId="6C12F400" w14:textId="77777777" w:rsidTr="004A0269">
        <w:trPr>
          <w:trHeight w:val="379"/>
          <w:jc w:val="center"/>
        </w:trPr>
        <w:tc>
          <w:tcPr>
            <w:tcW w:w="836" w:type="dxa"/>
            <w:tcBorders>
              <w:top w:val="single" w:sz="6" w:space="0" w:color="auto"/>
              <w:left w:val="single" w:sz="12" w:space="0" w:color="auto"/>
              <w:bottom w:val="single" w:sz="6" w:space="0" w:color="auto"/>
              <w:right w:val="single" w:sz="6" w:space="0" w:color="auto"/>
            </w:tcBorders>
          </w:tcPr>
          <w:p w14:paraId="33788AE7" w14:textId="68919A4C" w:rsidR="00253DFD" w:rsidRPr="00A47C92" w:rsidRDefault="003F7E63" w:rsidP="003F7E63">
            <w:pPr>
              <w:jc w:val="center"/>
              <w:rPr>
                <w:b/>
                <w:bCs/>
                <w:sz w:val="22"/>
                <w:szCs w:val="22"/>
              </w:rPr>
            </w:pPr>
            <w:r w:rsidRPr="00A47C92">
              <w:rPr>
                <w:b/>
                <w:bCs/>
                <w:sz w:val="22"/>
                <w:szCs w:val="22"/>
              </w:rPr>
              <w:t>1</w:t>
            </w:r>
          </w:p>
        </w:tc>
        <w:tc>
          <w:tcPr>
            <w:tcW w:w="6662" w:type="dxa"/>
            <w:tcBorders>
              <w:top w:val="single" w:sz="6" w:space="0" w:color="auto"/>
              <w:left w:val="single" w:sz="6" w:space="0" w:color="auto"/>
              <w:bottom w:val="single" w:sz="6" w:space="0" w:color="auto"/>
              <w:right w:val="single" w:sz="6" w:space="0" w:color="auto"/>
            </w:tcBorders>
          </w:tcPr>
          <w:p w14:paraId="32757F02" w14:textId="021E37FD" w:rsidR="00253DFD" w:rsidRPr="00D361F0" w:rsidRDefault="00253DFD" w:rsidP="009968C8">
            <w:pPr>
              <w:pStyle w:val="Outline"/>
              <w:spacing w:before="0"/>
              <w:rPr>
                <w:rFonts w:ascii="Times New Roman" w:hAnsi="Times New Roman"/>
                <w:kern w:val="0"/>
              </w:rPr>
            </w:pPr>
            <w:r>
              <w:rPr>
                <w:rFonts w:ascii="Times New Roman" w:hAnsi="Times New Roman"/>
                <w:kern w:val="0"/>
              </w:rPr>
              <w:t xml:space="preserve">Freehold land and unfurnished </w:t>
            </w:r>
            <w:r w:rsidR="00367AC1">
              <w:rPr>
                <w:rFonts w:ascii="Times New Roman" w:hAnsi="Times New Roman"/>
                <w:kern w:val="0"/>
              </w:rPr>
              <w:t xml:space="preserve">concrete </w:t>
            </w:r>
            <w:r w:rsidR="00DF22CA">
              <w:rPr>
                <w:rFonts w:ascii="Times New Roman" w:hAnsi="Times New Roman"/>
                <w:kern w:val="0"/>
              </w:rPr>
              <w:t>house</w:t>
            </w:r>
            <w:r>
              <w:rPr>
                <w:rFonts w:ascii="Times New Roman" w:hAnsi="Times New Roman"/>
                <w:kern w:val="0"/>
              </w:rPr>
              <w:t xml:space="preserve"> l</w:t>
            </w:r>
            <w:r w:rsidRPr="00D361F0">
              <w:rPr>
                <w:rFonts w:ascii="Times New Roman" w:hAnsi="Times New Roman"/>
                <w:kern w:val="0"/>
              </w:rPr>
              <w:t>ocated in residential area</w:t>
            </w:r>
            <w:r>
              <w:rPr>
                <w:rFonts w:ascii="Times New Roman" w:hAnsi="Times New Roman"/>
                <w:kern w:val="0"/>
              </w:rPr>
              <w:t>s.</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003AD53B" w14:textId="700AA593" w:rsidR="00253DFD" w:rsidRPr="0095490B" w:rsidRDefault="00253DFD" w:rsidP="009968C8">
            <w:pPr>
              <w:pStyle w:val="Outline"/>
              <w:spacing w:before="0"/>
              <w:rPr>
                <w:rFonts w:ascii="Times New Roman" w:hAnsi="Times New Roman"/>
                <w:kern w:val="0"/>
              </w:rPr>
            </w:pPr>
          </w:p>
        </w:tc>
      </w:tr>
      <w:tr w:rsidR="00101AFE" w:rsidRPr="0095490B" w14:paraId="73F77B39" w14:textId="77777777" w:rsidTr="004A0269">
        <w:trPr>
          <w:trHeight w:val="443"/>
          <w:jc w:val="center"/>
        </w:trPr>
        <w:tc>
          <w:tcPr>
            <w:tcW w:w="836" w:type="dxa"/>
            <w:tcBorders>
              <w:top w:val="single" w:sz="6" w:space="0" w:color="auto"/>
              <w:left w:val="single" w:sz="12" w:space="0" w:color="auto"/>
              <w:bottom w:val="single" w:sz="6" w:space="0" w:color="auto"/>
              <w:right w:val="single" w:sz="6" w:space="0" w:color="auto"/>
            </w:tcBorders>
          </w:tcPr>
          <w:p w14:paraId="3A8750A5" w14:textId="34D95284" w:rsidR="00101AFE" w:rsidRPr="00A47C92" w:rsidRDefault="00101AFE" w:rsidP="00101AFE">
            <w:pPr>
              <w:jc w:val="center"/>
              <w:rPr>
                <w:b/>
                <w:bCs/>
                <w:sz w:val="22"/>
                <w:szCs w:val="22"/>
              </w:rPr>
            </w:pPr>
            <w:r w:rsidRPr="00A47C92">
              <w:rPr>
                <w:b/>
                <w:bCs/>
                <w:sz w:val="22"/>
                <w:szCs w:val="22"/>
              </w:rPr>
              <w:t>2</w:t>
            </w:r>
          </w:p>
        </w:tc>
        <w:tc>
          <w:tcPr>
            <w:tcW w:w="6662" w:type="dxa"/>
            <w:tcBorders>
              <w:top w:val="single" w:sz="6" w:space="0" w:color="auto"/>
              <w:left w:val="single" w:sz="6" w:space="0" w:color="auto"/>
              <w:bottom w:val="single" w:sz="6" w:space="0" w:color="auto"/>
              <w:right w:val="single" w:sz="6" w:space="0" w:color="auto"/>
            </w:tcBorders>
          </w:tcPr>
          <w:p w14:paraId="742DA893" w14:textId="7C899825" w:rsidR="00101AFE" w:rsidRPr="00424DFB" w:rsidRDefault="004B447A" w:rsidP="00101AFE">
            <w:pPr>
              <w:pStyle w:val="Outline"/>
              <w:spacing w:before="0"/>
              <w:rPr>
                <w:rFonts w:ascii="Times New Roman" w:hAnsi="Times New Roman"/>
                <w:b/>
                <w:bCs/>
                <w:kern w:val="0"/>
              </w:rPr>
            </w:pPr>
            <w:r>
              <w:rPr>
                <w:rFonts w:ascii="Times New Roman" w:hAnsi="Times New Roman"/>
                <w:kern w:val="0"/>
              </w:rPr>
              <w:t>T</w:t>
            </w:r>
            <w:r w:rsidR="00101AFE">
              <w:rPr>
                <w:rFonts w:ascii="Times New Roman" w:hAnsi="Times New Roman"/>
                <w:kern w:val="0"/>
              </w:rPr>
              <w:t xml:space="preserve">otal extent of land (including </w:t>
            </w:r>
            <w:r>
              <w:rPr>
                <w:rFonts w:ascii="Times New Roman" w:hAnsi="Times New Roman"/>
                <w:kern w:val="0"/>
              </w:rPr>
              <w:t>house</w:t>
            </w:r>
            <w:r w:rsidR="00101AFE">
              <w:rPr>
                <w:rFonts w:ascii="Times New Roman" w:hAnsi="Times New Roman"/>
                <w:kern w:val="0"/>
              </w:rPr>
              <w:t xml:space="preserve"> thereon) </w:t>
            </w:r>
            <w:r>
              <w:rPr>
                <w:rFonts w:ascii="Times New Roman" w:hAnsi="Times New Roman"/>
                <w:kern w:val="0"/>
              </w:rPr>
              <w:t xml:space="preserve">estimated </w:t>
            </w:r>
            <w:r w:rsidR="00101AFE">
              <w:rPr>
                <w:rFonts w:ascii="Times New Roman" w:hAnsi="Times New Roman"/>
                <w:kern w:val="0"/>
              </w:rPr>
              <w:t xml:space="preserve">between </w:t>
            </w:r>
            <w:bookmarkStart w:id="2" w:name="_Hlk166757006"/>
            <w:r w:rsidR="00101AFE" w:rsidRPr="004B447A">
              <w:rPr>
                <w:rFonts w:ascii="Times New Roman" w:hAnsi="Times New Roman"/>
                <w:kern w:val="0"/>
              </w:rPr>
              <w:t>200T (760</w:t>
            </w:r>
            <w:r w:rsidR="00101AFE" w:rsidRPr="004B447A">
              <w:rPr>
                <w:rFonts w:cs="Arial"/>
                <w:b/>
              </w:rPr>
              <w:t xml:space="preserve"> m</w:t>
            </w:r>
            <w:r w:rsidR="00101AFE" w:rsidRPr="004B447A">
              <w:rPr>
                <w:rFonts w:cs="Arial"/>
                <w:b/>
                <w:vertAlign w:val="superscript"/>
              </w:rPr>
              <w:t>2)</w:t>
            </w:r>
            <w:r w:rsidR="00101AFE" w:rsidRPr="004B447A">
              <w:rPr>
                <w:rFonts w:ascii="Times New Roman" w:hAnsi="Times New Roman"/>
                <w:kern w:val="0"/>
              </w:rPr>
              <w:t xml:space="preserve"> to </w:t>
            </w:r>
            <w:r w:rsidR="00A72285" w:rsidRPr="004B447A">
              <w:rPr>
                <w:rFonts w:ascii="Times New Roman" w:hAnsi="Times New Roman"/>
                <w:kern w:val="0"/>
              </w:rPr>
              <w:t>4</w:t>
            </w:r>
            <w:r w:rsidR="00101AFE" w:rsidRPr="004B447A">
              <w:rPr>
                <w:rFonts w:ascii="Times New Roman" w:hAnsi="Times New Roman"/>
                <w:kern w:val="0"/>
              </w:rPr>
              <w:t>00T (1,</w:t>
            </w:r>
            <w:r w:rsidR="00A72285" w:rsidRPr="004B447A">
              <w:rPr>
                <w:rFonts w:ascii="Times New Roman" w:hAnsi="Times New Roman"/>
                <w:kern w:val="0"/>
              </w:rPr>
              <w:t>516</w:t>
            </w:r>
            <w:r w:rsidR="00101AFE" w:rsidRPr="004B447A">
              <w:rPr>
                <w:rFonts w:cs="Arial"/>
                <w:b/>
              </w:rPr>
              <w:t xml:space="preserve"> m</w:t>
            </w:r>
            <w:r w:rsidR="00101AFE" w:rsidRPr="004B447A">
              <w:rPr>
                <w:rFonts w:cs="Arial"/>
                <w:b/>
                <w:vertAlign w:val="superscript"/>
              </w:rPr>
              <w:t>2</w:t>
            </w:r>
            <w:r w:rsidR="00101AFE" w:rsidRPr="004B447A">
              <w:rPr>
                <w:rFonts w:ascii="Times New Roman" w:hAnsi="Times New Roman"/>
                <w:kern w:val="0"/>
              </w:rPr>
              <w:t>).</w:t>
            </w:r>
            <w:bookmarkEnd w:id="2"/>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6B67460E" w14:textId="637EF7C7" w:rsidR="00101AFE" w:rsidRPr="0095490B" w:rsidRDefault="00101AFE" w:rsidP="00101AFE">
            <w:pPr>
              <w:pStyle w:val="Outline"/>
              <w:spacing w:before="0"/>
              <w:rPr>
                <w:rFonts w:ascii="Times New Roman" w:hAnsi="Times New Roman"/>
                <w:kern w:val="0"/>
              </w:rPr>
            </w:pPr>
          </w:p>
        </w:tc>
      </w:tr>
      <w:tr w:rsidR="00101AFE" w:rsidRPr="0095490B" w14:paraId="684DCA03" w14:textId="77777777" w:rsidTr="004A0269">
        <w:trPr>
          <w:trHeight w:val="363"/>
          <w:jc w:val="center"/>
        </w:trPr>
        <w:tc>
          <w:tcPr>
            <w:tcW w:w="836" w:type="dxa"/>
            <w:tcBorders>
              <w:top w:val="single" w:sz="6" w:space="0" w:color="auto"/>
              <w:left w:val="single" w:sz="12" w:space="0" w:color="auto"/>
              <w:bottom w:val="single" w:sz="6" w:space="0" w:color="auto"/>
              <w:right w:val="single" w:sz="6" w:space="0" w:color="auto"/>
            </w:tcBorders>
          </w:tcPr>
          <w:p w14:paraId="32C29629" w14:textId="103F63EE" w:rsidR="00101AFE" w:rsidRPr="00A47C92" w:rsidRDefault="00101AFE" w:rsidP="00101AFE">
            <w:pPr>
              <w:jc w:val="center"/>
              <w:rPr>
                <w:b/>
                <w:bCs/>
                <w:sz w:val="22"/>
                <w:szCs w:val="22"/>
              </w:rPr>
            </w:pPr>
            <w:r w:rsidRPr="00A47C92">
              <w:rPr>
                <w:b/>
                <w:bCs/>
                <w:sz w:val="22"/>
                <w:szCs w:val="22"/>
              </w:rPr>
              <w:t>3</w:t>
            </w:r>
          </w:p>
        </w:tc>
        <w:tc>
          <w:tcPr>
            <w:tcW w:w="6662" w:type="dxa"/>
            <w:tcBorders>
              <w:top w:val="single" w:sz="6" w:space="0" w:color="auto"/>
              <w:left w:val="single" w:sz="6" w:space="0" w:color="auto"/>
              <w:bottom w:val="single" w:sz="6" w:space="0" w:color="auto"/>
              <w:right w:val="single" w:sz="6" w:space="0" w:color="auto"/>
            </w:tcBorders>
          </w:tcPr>
          <w:p w14:paraId="6E07753B" w14:textId="381DD120" w:rsidR="00101AFE" w:rsidRDefault="00101AFE" w:rsidP="00101AFE">
            <w:pPr>
              <w:pStyle w:val="Outline"/>
              <w:spacing w:before="0"/>
              <w:rPr>
                <w:rFonts w:ascii="Times New Roman" w:hAnsi="Times New Roman"/>
                <w:kern w:val="0"/>
              </w:rPr>
            </w:pPr>
            <w:r>
              <w:rPr>
                <w:rFonts w:ascii="Times New Roman" w:hAnsi="Times New Roman"/>
                <w:kern w:val="0"/>
              </w:rPr>
              <w:t xml:space="preserve">Estimated area of the house is </w:t>
            </w:r>
            <w:r w:rsidR="00B76054" w:rsidRPr="004B447A">
              <w:rPr>
                <w:rFonts w:ascii="Times New Roman" w:hAnsi="Times New Roman"/>
                <w:kern w:val="0"/>
              </w:rPr>
              <w:t xml:space="preserve">around </w:t>
            </w:r>
            <w:r w:rsidR="00766BAF" w:rsidRPr="004B447A">
              <w:rPr>
                <w:rFonts w:ascii="Times New Roman" w:hAnsi="Times New Roman"/>
                <w:kern w:val="0"/>
              </w:rPr>
              <w:t>4</w:t>
            </w:r>
            <w:r w:rsidRPr="004B447A">
              <w:rPr>
                <w:rFonts w:ascii="Times New Roman" w:hAnsi="Times New Roman"/>
                <w:kern w:val="0"/>
              </w:rPr>
              <w:t>00</w:t>
            </w:r>
            <w:r w:rsidRPr="004B447A">
              <w:rPr>
                <w:rFonts w:cs="Arial"/>
                <w:b/>
              </w:rPr>
              <w:t xml:space="preserve"> m</w:t>
            </w:r>
            <w:r w:rsidR="00766BAF" w:rsidRPr="004B447A">
              <w:rPr>
                <w:rFonts w:cs="Arial"/>
                <w:b/>
                <w:vertAlign w:val="superscript"/>
              </w:rPr>
              <w:t>2</w:t>
            </w:r>
            <w:r w:rsidR="00B76054" w:rsidRPr="004B447A">
              <w:rPr>
                <w:rFonts w:cs="Arial"/>
                <w:b/>
                <w:vertAlign w:val="superscript"/>
              </w:rPr>
              <w:t xml:space="preserve"> </w:t>
            </w:r>
            <w:r w:rsidR="00766BAF" w:rsidRPr="004B447A">
              <w:rPr>
                <w:rFonts w:cs="Arial"/>
                <w:b/>
                <w:vertAlign w:val="superscript"/>
              </w:rPr>
              <w:t xml:space="preserve"> </w:t>
            </w:r>
            <w:r w:rsidR="004B447A" w:rsidRPr="004B447A">
              <w:rPr>
                <w:rFonts w:ascii="Times New Roman" w:hAnsi="Times New Roman"/>
                <w:kern w:val="0"/>
              </w:rPr>
              <w:t>(</w:t>
            </w:r>
            <w:r w:rsidR="00766BAF" w:rsidRPr="004B447A">
              <w:rPr>
                <w:rFonts w:ascii="Times New Roman" w:hAnsi="Times New Roman"/>
                <w:kern w:val="0"/>
              </w:rPr>
              <w:t>1 floor acceptable).</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5BC67A47" w14:textId="18F48568" w:rsidR="00101AFE" w:rsidRPr="0095490B" w:rsidRDefault="00101AFE" w:rsidP="00101AFE">
            <w:pPr>
              <w:pStyle w:val="Outline"/>
              <w:spacing w:before="0"/>
              <w:rPr>
                <w:rFonts w:ascii="Times New Roman" w:hAnsi="Times New Roman"/>
                <w:kern w:val="0"/>
              </w:rPr>
            </w:pPr>
          </w:p>
        </w:tc>
      </w:tr>
      <w:tr w:rsidR="00101AFE" w:rsidRPr="0095490B" w14:paraId="294E61BA" w14:textId="77777777" w:rsidTr="004A0269">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7BFA20C6" w14:textId="6AE949FF" w:rsidR="00101AFE" w:rsidRPr="00A47C92" w:rsidRDefault="00101AFE" w:rsidP="00101AFE">
            <w:pPr>
              <w:jc w:val="center"/>
              <w:rPr>
                <w:sz w:val="22"/>
                <w:szCs w:val="22"/>
              </w:rPr>
            </w:pPr>
            <w:r w:rsidRPr="00A47C92">
              <w:rPr>
                <w:sz w:val="22"/>
                <w:szCs w:val="22"/>
              </w:rPr>
              <w:t>4</w:t>
            </w:r>
          </w:p>
        </w:tc>
        <w:tc>
          <w:tcPr>
            <w:tcW w:w="6662" w:type="dxa"/>
            <w:tcBorders>
              <w:top w:val="single" w:sz="6" w:space="0" w:color="auto"/>
              <w:left w:val="single" w:sz="6" w:space="0" w:color="auto"/>
              <w:bottom w:val="single" w:sz="6" w:space="0" w:color="auto"/>
              <w:right w:val="single" w:sz="6" w:space="0" w:color="auto"/>
            </w:tcBorders>
          </w:tcPr>
          <w:p w14:paraId="45C83CC6" w14:textId="34B9F779" w:rsidR="00101AFE" w:rsidRPr="004B447A" w:rsidRDefault="00101AFE" w:rsidP="00101AFE">
            <w:pPr>
              <w:pStyle w:val="Outline"/>
              <w:spacing w:before="0"/>
              <w:rPr>
                <w:rFonts w:ascii="Times New Roman" w:hAnsi="Times New Roman"/>
                <w:kern w:val="0"/>
              </w:rPr>
            </w:pPr>
            <w:r w:rsidRPr="004B447A">
              <w:rPr>
                <w:rFonts w:ascii="Times New Roman" w:hAnsi="Times New Roman"/>
                <w:kern w:val="0"/>
              </w:rPr>
              <w:t xml:space="preserve">Equipped with all utilities, electricity, water supply, wastewater disposal </w:t>
            </w:r>
            <w:r w:rsidR="003B19DE" w:rsidRPr="004B447A">
              <w:rPr>
                <w:rFonts w:ascii="Times New Roman" w:hAnsi="Times New Roman"/>
                <w:kern w:val="0"/>
              </w:rPr>
              <w:t>and availability of telephone</w:t>
            </w:r>
            <w:r w:rsidR="00A72285" w:rsidRPr="004B447A">
              <w:rPr>
                <w:rFonts w:ascii="Times New Roman" w:hAnsi="Times New Roman"/>
                <w:kern w:val="0"/>
              </w:rPr>
              <w:t xml:space="preserve"> and </w:t>
            </w:r>
            <w:r w:rsidR="003B19DE" w:rsidRPr="004B447A">
              <w:rPr>
                <w:rFonts w:ascii="Times New Roman" w:hAnsi="Times New Roman"/>
                <w:kern w:val="0"/>
              </w:rPr>
              <w:t xml:space="preserve">internet connections </w:t>
            </w:r>
            <w:r w:rsidRPr="004B447A">
              <w:rPr>
                <w:rFonts w:ascii="Times New Roman" w:hAnsi="Times New Roman"/>
                <w:kern w:val="0"/>
              </w:rPr>
              <w:t xml:space="preserve">etc. </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2DD040B0" w14:textId="77AEA0C6" w:rsidR="00101AFE" w:rsidRPr="0095490B" w:rsidRDefault="00101AFE" w:rsidP="00101AFE">
            <w:pPr>
              <w:pStyle w:val="Outline"/>
              <w:spacing w:before="0"/>
              <w:rPr>
                <w:rFonts w:ascii="Times New Roman" w:hAnsi="Times New Roman"/>
                <w:kern w:val="0"/>
              </w:rPr>
            </w:pPr>
          </w:p>
        </w:tc>
      </w:tr>
      <w:tr w:rsidR="00101AFE" w:rsidRPr="0095490B" w14:paraId="6C16769B" w14:textId="77777777" w:rsidTr="004A0269">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015E4330" w14:textId="12C89FBE" w:rsidR="00101AFE" w:rsidRPr="00A47C92" w:rsidRDefault="00101AFE" w:rsidP="00101AFE">
            <w:pPr>
              <w:jc w:val="center"/>
              <w:rPr>
                <w:sz w:val="22"/>
                <w:szCs w:val="22"/>
              </w:rPr>
            </w:pPr>
            <w:r w:rsidRPr="00A47C92">
              <w:rPr>
                <w:sz w:val="22"/>
                <w:szCs w:val="22"/>
              </w:rPr>
              <w:t>5</w:t>
            </w:r>
          </w:p>
        </w:tc>
        <w:tc>
          <w:tcPr>
            <w:tcW w:w="6662" w:type="dxa"/>
            <w:tcBorders>
              <w:top w:val="single" w:sz="6" w:space="0" w:color="auto"/>
              <w:left w:val="single" w:sz="6" w:space="0" w:color="auto"/>
              <w:bottom w:val="single" w:sz="6" w:space="0" w:color="auto"/>
              <w:right w:val="single" w:sz="6" w:space="0" w:color="auto"/>
            </w:tcBorders>
          </w:tcPr>
          <w:p w14:paraId="18442BCE" w14:textId="370A2B12" w:rsidR="00101AFE" w:rsidRPr="004B447A" w:rsidRDefault="00766BAF" w:rsidP="00101AFE">
            <w:pPr>
              <w:pStyle w:val="Outline"/>
              <w:spacing w:before="0"/>
              <w:rPr>
                <w:rFonts w:ascii="Times New Roman" w:hAnsi="Times New Roman"/>
                <w:kern w:val="0"/>
              </w:rPr>
            </w:pPr>
            <w:r w:rsidRPr="004B447A">
              <w:rPr>
                <w:rFonts w:ascii="Times New Roman" w:hAnsi="Times New Roman"/>
                <w:kern w:val="0"/>
              </w:rPr>
              <w:t>Equipped with electrical</w:t>
            </w:r>
            <w:r w:rsidR="004E1109" w:rsidRPr="004B447A">
              <w:rPr>
                <w:rFonts w:ascii="Times New Roman" w:hAnsi="Times New Roman"/>
                <w:kern w:val="0"/>
              </w:rPr>
              <w:t xml:space="preserve">, lights, </w:t>
            </w:r>
            <w:r w:rsidR="00101AFE" w:rsidRPr="004B447A">
              <w:rPr>
                <w:rFonts w:ascii="Times New Roman" w:hAnsi="Times New Roman"/>
                <w:kern w:val="0"/>
              </w:rPr>
              <w:t>and plumbing installations.</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0A514D7D" w14:textId="015ABC67" w:rsidR="00101AFE" w:rsidRPr="0095490B" w:rsidRDefault="00101AFE" w:rsidP="00101AFE">
            <w:pPr>
              <w:pStyle w:val="Outline"/>
              <w:spacing w:before="0"/>
              <w:rPr>
                <w:rFonts w:ascii="Times New Roman" w:hAnsi="Times New Roman"/>
                <w:kern w:val="0"/>
              </w:rPr>
            </w:pPr>
          </w:p>
        </w:tc>
      </w:tr>
      <w:tr w:rsidR="00101AFE" w:rsidRPr="0095490B" w14:paraId="46E68C60" w14:textId="77777777" w:rsidTr="004A0269">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17A2282D" w14:textId="35A50947" w:rsidR="00101AFE" w:rsidRPr="00A47C92" w:rsidRDefault="00101AFE" w:rsidP="00101AFE">
            <w:pPr>
              <w:jc w:val="center"/>
              <w:rPr>
                <w:sz w:val="22"/>
                <w:szCs w:val="22"/>
              </w:rPr>
            </w:pPr>
            <w:r w:rsidRPr="00A47C92">
              <w:rPr>
                <w:sz w:val="22"/>
                <w:szCs w:val="22"/>
              </w:rPr>
              <w:t>6</w:t>
            </w:r>
          </w:p>
        </w:tc>
        <w:tc>
          <w:tcPr>
            <w:tcW w:w="6662" w:type="dxa"/>
            <w:tcBorders>
              <w:top w:val="single" w:sz="6" w:space="0" w:color="auto"/>
              <w:left w:val="single" w:sz="6" w:space="0" w:color="auto"/>
              <w:bottom w:val="single" w:sz="6" w:space="0" w:color="auto"/>
              <w:right w:val="single" w:sz="6" w:space="0" w:color="auto"/>
            </w:tcBorders>
          </w:tcPr>
          <w:p w14:paraId="34D00CC3" w14:textId="2FC3487C" w:rsidR="00101AFE" w:rsidRPr="004B447A" w:rsidRDefault="004E1109" w:rsidP="00101AFE">
            <w:pPr>
              <w:pStyle w:val="Outline"/>
              <w:spacing w:before="0"/>
              <w:rPr>
                <w:rFonts w:ascii="Times New Roman" w:hAnsi="Times New Roman"/>
                <w:kern w:val="0"/>
              </w:rPr>
            </w:pPr>
            <w:r w:rsidRPr="004B447A">
              <w:rPr>
                <w:rFonts w:ascii="Times New Roman" w:hAnsi="Times New Roman"/>
                <w:kern w:val="0"/>
              </w:rPr>
              <w:t>Minimum h</w:t>
            </w:r>
            <w:r w:rsidR="00101AFE" w:rsidRPr="004B447A">
              <w:rPr>
                <w:rFonts w:ascii="Times New Roman" w:hAnsi="Times New Roman"/>
                <w:kern w:val="0"/>
              </w:rPr>
              <w:t xml:space="preserve">ousing requirement </w:t>
            </w:r>
          </w:p>
          <w:p w14:paraId="3CA73CC3" w14:textId="2C91BA94" w:rsidR="00101AFE" w:rsidRPr="004B447A" w:rsidRDefault="004E1109"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a</w:t>
            </w:r>
            <w:r w:rsidR="00766BAF" w:rsidRPr="004B447A">
              <w:rPr>
                <w:rFonts w:ascii="Times New Roman" w:hAnsi="Times New Roman"/>
                <w:kern w:val="0"/>
              </w:rPr>
              <w:t xml:space="preserve">t least </w:t>
            </w:r>
            <w:r w:rsidR="00101AFE" w:rsidRPr="004B447A">
              <w:rPr>
                <w:rFonts w:ascii="Times New Roman" w:hAnsi="Times New Roman"/>
                <w:kern w:val="0"/>
              </w:rPr>
              <w:t>6 bedrooms</w:t>
            </w:r>
            <w:r w:rsidR="0012798D" w:rsidRPr="004B447A">
              <w:rPr>
                <w:rFonts w:ascii="Times New Roman" w:hAnsi="Times New Roman"/>
                <w:kern w:val="0"/>
              </w:rPr>
              <w:t xml:space="preserve"> of at least 16</w:t>
            </w:r>
            <w:r w:rsidR="0012798D" w:rsidRPr="004B447A">
              <w:rPr>
                <w:rFonts w:cs="Arial"/>
                <w:b/>
              </w:rPr>
              <w:t xml:space="preserve"> m</w:t>
            </w:r>
            <w:r w:rsidR="0012798D" w:rsidRPr="004B447A">
              <w:rPr>
                <w:rFonts w:cs="Arial"/>
                <w:b/>
                <w:vertAlign w:val="superscript"/>
              </w:rPr>
              <w:t>2</w:t>
            </w:r>
            <w:r w:rsidR="00A72285" w:rsidRPr="004B447A">
              <w:rPr>
                <w:rFonts w:ascii="Times New Roman" w:hAnsi="Times New Roman"/>
                <w:kern w:val="0"/>
              </w:rPr>
              <w:t xml:space="preserve"> each</w:t>
            </w:r>
            <w:r w:rsidR="00FA4B11" w:rsidRPr="004B447A">
              <w:rPr>
                <w:rFonts w:cs="Arial"/>
                <w:b/>
                <w:vertAlign w:val="superscript"/>
              </w:rPr>
              <w:t xml:space="preserve">.  </w:t>
            </w:r>
          </w:p>
          <w:p w14:paraId="30D6D0B9" w14:textId="17560FDB" w:rsidR="00FA4B11" w:rsidRPr="004B447A" w:rsidRDefault="00FA4B11"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rooms are not en suite (i.e., with</w:t>
            </w:r>
            <w:r w:rsidR="00A72285" w:rsidRPr="004B447A">
              <w:rPr>
                <w:rFonts w:ascii="Times New Roman" w:hAnsi="Times New Roman"/>
                <w:kern w:val="0"/>
              </w:rPr>
              <w:t>hout</w:t>
            </w:r>
            <w:r w:rsidRPr="004B447A">
              <w:rPr>
                <w:rFonts w:ascii="Times New Roman" w:hAnsi="Times New Roman"/>
                <w:kern w:val="0"/>
              </w:rPr>
              <w:t xml:space="preserve"> bathrooms and toilet integrated</w:t>
            </w:r>
            <w:r w:rsidR="00A72285" w:rsidRPr="004B447A">
              <w:rPr>
                <w:rFonts w:ascii="Times New Roman" w:hAnsi="Times New Roman"/>
                <w:kern w:val="0"/>
              </w:rPr>
              <w:t>)</w:t>
            </w:r>
          </w:p>
          <w:p w14:paraId="0058C2F5" w14:textId="44A715CA" w:rsidR="004E1109" w:rsidRPr="004B447A" w:rsidRDefault="004E1109"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floor tiles</w:t>
            </w:r>
            <w:r w:rsidR="00A72285" w:rsidRPr="004B447A">
              <w:rPr>
                <w:rFonts w:ascii="Times New Roman" w:hAnsi="Times New Roman"/>
                <w:kern w:val="0"/>
              </w:rPr>
              <w:t xml:space="preserve"> on all the house area</w:t>
            </w:r>
          </w:p>
          <w:p w14:paraId="7227FE7F" w14:textId="1469FF4E" w:rsidR="00101AFE" w:rsidRPr="004B447A" w:rsidRDefault="00101AFE"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2 toilets</w:t>
            </w:r>
            <w:r w:rsidR="00A72285" w:rsidRPr="004B447A">
              <w:rPr>
                <w:rFonts w:ascii="Times New Roman" w:hAnsi="Times New Roman"/>
                <w:kern w:val="0"/>
              </w:rPr>
              <w:t xml:space="preserve"> (one on ground floor if applicable if the house is ground+ 1floor)</w:t>
            </w:r>
          </w:p>
          <w:p w14:paraId="25BB2232" w14:textId="3C51E202" w:rsidR="00101AFE" w:rsidRPr="004B447A" w:rsidRDefault="00101AFE"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2 bathrooms</w:t>
            </w:r>
          </w:p>
          <w:p w14:paraId="287AE534" w14:textId="77777777" w:rsidR="00101AFE" w:rsidRPr="004B447A" w:rsidRDefault="00101AFE"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laundry area</w:t>
            </w:r>
          </w:p>
          <w:p w14:paraId="69A1A13A" w14:textId="77777777" w:rsidR="00101AFE" w:rsidRPr="004B447A" w:rsidRDefault="00101AFE"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lastRenderedPageBreak/>
              <w:t>corridor</w:t>
            </w:r>
          </w:p>
          <w:p w14:paraId="58E45FB6" w14:textId="77777777" w:rsidR="00101AFE" w:rsidRPr="004B447A" w:rsidRDefault="00101AFE"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living and dining rooms</w:t>
            </w:r>
          </w:p>
          <w:p w14:paraId="278AB618" w14:textId="70D84AD7" w:rsidR="00101AFE" w:rsidRPr="004B447A" w:rsidRDefault="00101AFE"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 xml:space="preserve">kitchen equipped with base and wall </w:t>
            </w:r>
            <w:r w:rsidR="004E1109" w:rsidRPr="004B447A">
              <w:rPr>
                <w:rFonts w:ascii="Times New Roman" w:hAnsi="Times New Roman"/>
                <w:kern w:val="0"/>
              </w:rPr>
              <w:t>cabinets</w:t>
            </w:r>
          </w:p>
          <w:p w14:paraId="23A794BA" w14:textId="77777777" w:rsidR="004E1109" w:rsidRPr="004B447A" w:rsidRDefault="00101AFE"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 xml:space="preserve">storage space </w:t>
            </w:r>
          </w:p>
          <w:p w14:paraId="2B7EBFAA" w14:textId="2E2D872D" w:rsidR="00101AFE" w:rsidRPr="004B447A" w:rsidRDefault="00101AFE"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verandah</w:t>
            </w:r>
          </w:p>
          <w:p w14:paraId="42EBFC99" w14:textId="6F017311" w:rsidR="00101AFE" w:rsidRPr="004B447A" w:rsidRDefault="00101AFE" w:rsidP="006A791E">
            <w:pPr>
              <w:pStyle w:val="Outline"/>
              <w:numPr>
                <w:ilvl w:val="0"/>
                <w:numId w:val="39"/>
              </w:numPr>
              <w:spacing w:before="0" w:after="0" w:line="240" w:lineRule="auto"/>
              <w:ind w:left="714" w:hanging="357"/>
              <w:rPr>
                <w:rFonts w:ascii="Times New Roman" w:hAnsi="Times New Roman"/>
                <w:kern w:val="0"/>
              </w:rPr>
            </w:pPr>
            <w:r w:rsidRPr="004B447A">
              <w:rPr>
                <w:rFonts w:ascii="Times New Roman" w:hAnsi="Times New Roman"/>
                <w:kern w:val="0"/>
              </w:rPr>
              <w:t>proper ventilation</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0C26C880" w14:textId="10FA6143" w:rsidR="00101AFE" w:rsidRPr="0095490B" w:rsidRDefault="00101AFE" w:rsidP="00101AFE">
            <w:pPr>
              <w:pStyle w:val="Outline"/>
              <w:spacing w:before="0"/>
              <w:rPr>
                <w:rFonts w:ascii="Times New Roman" w:hAnsi="Times New Roman"/>
                <w:kern w:val="0"/>
              </w:rPr>
            </w:pPr>
          </w:p>
        </w:tc>
      </w:tr>
      <w:tr w:rsidR="00101AFE" w:rsidRPr="0095490B" w14:paraId="3D495230" w14:textId="77777777" w:rsidTr="004A0269">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503B97D5" w14:textId="1761A6B0" w:rsidR="00101AFE" w:rsidRPr="00A47C92" w:rsidRDefault="00101AFE" w:rsidP="00101AFE">
            <w:pPr>
              <w:jc w:val="center"/>
              <w:rPr>
                <w:sz w:val="22"/>
                <w:szCs w:val="22"/>
              </w:rPr>
            </w:pPr>
            <w:r w:rsidRPr="00A47C92">
              <w:rPr>
                <w:sz w:val="22"/>
                <w:szCs w:val="22"/>
              </w:rPr>
              <w:t>7</w:t>
            </w:r>
          </w:p>
        </w:tc>
        <w:tc>
          <w:tcPr>
            <w:tcW w:w="6662" w:type="dxa"/>
            <w:tcBorders>
              <w:top w:val="single" w:sz="6" w:space="0" w:color="auto"/>
              <w:left w:val="single" w:sz="6" w:space="0" w:color="auto"/>
              <w:bottom w:val="single" w:sz="6" w:space="0" w:color="auto"/>
              <w:right w:val="single" w:sz="6" w:space="0" w:color="auto"/>
            </w:tcBorders>
          </w:tcPr>
          <w:p w14:paraId="193CA82A" w14:textId="1910B35C" w:rsidR="00101AFE" w:rsidRPr="004B447A" w:rsidRDefault="00101AFE" w:rsidP="00101AFE">
            <w:pPr>
              <w:pStyle w:val="Outline"/>
              <w:spacing w:before="0"/>
              <w:rPr>
                <w:rFonts w:ascii="Times New Roman" w:hAnsi="Times New Roman"/>
                <w:kern w:val="0"/>
              </w:rPr>
            </w:pPr>
            <w:r w:rsidRPr="004B447A">
              <w:rPr>
                <w:rFonts w:ascii="Times New Roman" w:hAnsi="Times New Roman"/>
                <w:kern w:val="0"/>
              </w:rPr>
              <w:t>Safe and child friendly.</w:t>
            </w:r>
            <w:r w:rsidR="00AD7A0A" w:rsidRPr="004B447A">
              <w:rPr>
                <w:rFonts w:ascii="Times New Roman" w:hAnsi="Times New Roman"/>
                <w:kern w:val="0"/>
              </w:rPr>
              <w:t xml:space="preserve"> Sturdy, and as far as possible, inflammable materials have been used in the construction. </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33A78941" w14:textId="68FD9C7F" w:rsidR="00101AFE" w:rsidRPr="0095490B" w:rsidRDefault="00101AFE" w:rsidP="00101AFE">
            <w:pPr>
              <w:pStyle w:val="Outline"/>
              <w:spacing w:before="0"/>
              <w:rPr>
                <w:rFonts w:ascii="Times New Roman" w:hAnsi="Times New Roman"/>
                <w:kern w:val="0"/>
              </w:rPr>
            </w:pPr>
          </w:p>
        </w:tc>
      </w:tr>
      <w:tr w:rsidR="00101AFE" w:rsidRPr="0095490B" w14:paraId="49502082" w14:textId="77777777" w:rsidTr="004A0269">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19ECA5E3" w14:textId="184462C4" w:rsidR="00101AFE" w:rsidRPr="00A47C92" w:rsidRDefault="00101AFE" w:rsidP="00101AFE">
            <w:pPr>
              <w:jc w:val="center"/>
              <w:rPr>
                <w:sz w:val="22"/>
                <w:szCs w:val="22"/>
              </w:rPr>
            </w:pPr>
            <w:r w:rsidRPr="00A47C92">
              <w:rPr>
                <w:sz w:val="22"/>
                <w:szCs w:val="22"/>
              </w:rPr>
              <w:t>8</w:t>
            </w:r>
          </w:p>
        </w:tc>
        <w:tc>
          <w:tcPr>
            <w:tcW w:w="6662" w:type="dxa"/>
            <w:tcBorders>
              <w:top w:val="single" w:sz="6" w:space="0" w:color="auto"/>
              <w:left w:val="single" w:sz="6" w:space="0" w:color="auto"/>
              <w:bottom w:val="single" w:sz="6" w:space="0" w:color="auto"/>
              <w:right w:val="single" w:sz="6" w:space="0" w:color="auto"/>
            </w:tcBorders>
          </w:tcPr>
          <w:p w14:paraId="26A4A904" w14:textId="6334149B" w:rsidR="00101AFE" w:rsidRPr="004B447A" w:rsidRDefault="00101AFE" w:rsidP="00101AFE">
            <w:pPr>
              <w:pStyle w:val="Outline"/>
              <w:spacing w:before="0"/>
              <w:rPr>
                <w:rFonts w:ascii="Times New Roman" w:hAnsi="Times New Roman"/>
                <w:kern w:val="0"/>
              </w:rPr>
            </w:pPr>
            <w:r w:rsidRPr="004B447A">
              <w:rPr>
                <w:rFonts w:ascii="Times New Roman" w:hAnsi="Times New Roman"/>
                <w:kern w:val="0"/>
              </w:rPr>
              <w:t>Space available for</w:t>
            </w:r>
            <w:r w:rsidR="004E1109" w:rsidRPr="004B447A">
              <w:rPr>
                <w:rFonts w:ascii="Times New Roman" w:hAnsi="Times New Roman"/>
                <w:kern w:val="0"/>
              </w:rPr>
              <w:t xml:space="preserve"> at least 1</w:t>
            </w:r>
            <w:r w:rsidRPr="004B447A">
              <w:rPr>
                <w:rFonts w:ascii="Times New Roman" w:hAnsi="Times New Roman"/>
                <w:kern w:val="0"/>
              </w:rPr>
              <w:t xml:space="preserve"> parking </w:t>
            </w:r>
            <w:r w:rsidR="004E1109" w:rsidRPr="004B447A">
              <w:rPr>
                <w:rFonts w:ascii="Times New Roman" w:hAnsi="Times New Roman"/>
                <w:kern w:val="0"/>
              </w:rPr>
              <w:t xml:space="preserve">for a 15-seater van, </w:t>
            </w:r>
            <w:r w:rsidRPr="004B447A">
              <w:rPr>
                <w:rFonts w:ascii="Times New Roman" w:hAnsi="Times New Roman"/>
                <w:kern w:val="0"/>
              </w:rPr>
              <w:t xml:space="preserve">and </w:t>
            </w:r>
            <w:r w:rsidR="004E1109" w:rsidRPr="004B447A">
              <w:rPr>
                <w:rFonts w:ascii="Times New Roman" w:hAnsi="Times New Roman"/>
                <w:kern w:val="0"/>
              </w:rPr>
              <w:t xml:space="preserve">outdoor </w:t>
            </w:r>
            <w:r w:rsidRPr="004B447A">
              <w:rPr>
                <w:rFonts w:ascii="Times New Roman" w:hAnsi="Times New Roman"/>
                <w:kern w:val="0"/>
              </w:rPr>
              <w:t>play area</w:t>
            </w:r>
            <w:r w:rsidR="004E1109" w:rsidRPr="004B447A">
              <w:rPr>
                <w:rFonts w:ascii="Times New Roman" w:hAnsi="Times New Roman"/>
                <w:kern w:val="0"/>
              </w:rPr>
              <w:t xml:space="preserve"> and activities</w:t>
            </w:r>
            <w:r w:rsidRPr="004B447A">
              <w:rPr>
                <w:rFonts w:ascii="Times New Roman" w:hAnsi="Times New Roman"/>
                <w:kern w:val="0"/>
              </w:rPr>
              <w:t>.</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6CEC88FC" w14:textId="646996AA" w:rsidR="00101AFE" w:rsidRPr="0095490B" w:rsidRDefault="00101AFE" w:rsidP="00101AFE">
            <w:pPr>
              <w:pStyle w:val="Outline"/>
              <w:spacing w:before="0"/>
              <w:rPr>
                <w:rFonts w:ascii="Times New Roman" w:hAnsi="Times New Roman"/>
                <w:kern w:val="0"/>
              </w:rPr>
            </w:pPr>
          </w:p>
        </w:tc>
      </w:tr>
      <w:tr w:rsidR="00101AFE" w:rsidRPr="0095490B" w14:paraId="53754C41" w14:textId="77777777" w:rsidTr="004A0269">
        <w:trPr>
          <w:trHeight w:val="369"/>
          <w:jc w:val="center"/>
        </w:trPr>
        <w:tc>
          <w:tcPr>
            <w:tcW w:w="836" w:type="dxa"/>
            <w:tcBorders>
              <w:top w:val="single" w:sz="6" w:space="0" w:color="auto"/>
              <w:left w:val="single" w:sz="12" w:space="0" w:color="auto"/>
              <w:bottom w:val="single" w:sz="6" w:space="0" w:color="auto"/>
              <w:right w:val="single" w:sz="6" w:space="0" w:color="auto"/>
            </w:tcBorders>
          </w:tcPr>
          <w:p w14:paraId="24EDB19A" w14:textId="128DAEDB" w:rsidR="00101AFE" w:rsidRPr="00A47C92" w:rsidRDefault="00101AFE" w:rsidP="00101AFE">
            <w:pPr>
              <w:jc w:val="center"/>
              <w:rPr>
                <w:sz w:val="22"/>
                <w:szCs w:val="22"/>
              </w:rPr>
            </w:pPr>
            <w:r w:rsidRPr="00A47C92">
              <w:rPr>
                <w:sz w:val="22"/>
                <w:szCs w:val="22"/>
              </w:rPr>
              <w:t>9</w:t>
            </w:r>
          </w:p>
        </w:tc>
        <w:tc>
          <w:tcPr>
            <w:tcW w:w="6662" w:type="dxa"/>
            <w:tcBorders>
              <w:top w:val="single" w:sz="6" w:space="0" w:color="auto"/>
              <w:left w:val="single" w:sz="6" w:space="0" w:color="auto"/>
              <w:bottom w:val="single" w:sz="6" w:space="0" w:color="auto"/>
              <w:right w:val="single" w:sz="6" w:space="0" w:color="auto"/>
            </w:tcBorders>
          </w:tcPr>
          <w:p w14:paraId="4DC31851" w14:textId="7503F5D5" w:rsidR="00101AFE" w:rsidRPr="004B447A" w:rsidRDefault="00101AFE" w:rsidP="00101AFE">
            <w:pPr>
              <w:pStyle w:val="Outline"/>
              <w:spacing w:before="0"/>
              <w:rPr>
                <w:rFonts w:ascii="Times New Roman" w:hAnsi="Times New Roman"/>
                <w:kern w:val="0"/>
              </w:rPr>
            </w:pPr>
            <w:r w:rsidRPr="004B447A">
              <w:rPr>
                <w:rFonts w:ascii="Times New Roman" w:hAnsi="Times New Roman"/>
                <w:kern w:val="0"/>
              </w:rPr>
              <w:t>Properly fenced with block wall.</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28F4D3FD" w14:textId="7755E410" w:rsidR="00101AFE" w:rsidRPr="0095490B" w:rsidRDefault="00101AFE" w:rsidP="00101AFE">
            <w:pPr>
              <w:pStyle w:val="Outline"/>
              <w:spacing w:before="0"/>
              <w:rPr>
                <w:rFonts w:ascii="Times New Roman" w:hAnsi="Times New Roman"/>
                <w:kern w:val="0"/>
              </w:rPr>
            </w:pPr>
          </w:p>
        </w:tc>
      </w:tr>
      <w:tr w:rsidR="00101AFE" w:rsidRPr="0095490B" w14:paraId="1C0EB175" w14:textId="77777777" w:rsidTr="004A0269">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0B873C28" w14:textId="3F113E75" w:rsidR="00101AFE" w:rsidRPr="00A47C92" w:rsidRDefault="00101AFE" w:rsidP="00101AFE">
            <w:pPr>
              <w:jc w:val="center"/>
              <w:rPr>
                <w:sz w:val="22"/>
                <w:szCs w:val="22"/>
              </w:rPr>
            </w:pPr>
            <w:r w:rsidRPr="00A47C92">
              <w:rPr>
                <w:sz w:val="22"/>
                <w:szCs w:val="22"/>
              </w:rPr>
              <w:t>10</w:t>
            </w:r>
          </w:p>
        </w:tc>
        <w:tc>
          <w:tcPr>
            <w:tcW w:w="6662" w:type="dxa"/>
            <w:tcBorders>
              <w:top w:val="single" w:sz="6" w:space="0" w:color="auto"/>
              <w:left w:val="single" w:sz="6" w:space="0" w:color="auto"/>
              <w:bottom w:val="single" w:sz="6" w:space="0" w:color="auto"/>
              <w:right w:val="single" w:sz="6" w:space="0" w:color="auto"/>
            </w:tcBorders>
          </w:tcPr>
          <w:p w14:paraId="5E1B83DA" w14:textId="04405BB4" w:rsidR="00101AFE" w:rsidRPr="004B447A" w:rsidRDefault="00101AFE" w:rsidP="00101AFE">
            <w:pPr>
              <w:pStyle w:val="Outline"/>
              <w:spacing w:before="0"/>
              <w:rPr>
                <w:rFonts w:ascii="Times New Roman" w:hAnsi="Times New Roman"/>
                <w:kern w:val="0"/>
              </w:rPr>
            </w:pPr>
            <w:r w:rsidRPr="004B447A">
              <w:rPr>
                <w:rFonts w:ascii="Times New Roman" w:hAnsi="Times New Roman"/>
                <w:kern w:val="0"/>
              </w:rPr>
              <w:t>Accessible to public transport, utilities, and other public facilities.</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2C6439EB" w14:textId="351B3CCA" w:rsidR="00101AFE" w:rsidRPr="0095490B" w:rsidRDefault="00101AFE" w:rsidP="00101AFE">
            <w:pPr>
              <w:pStyle w:val="Outline"/>
              <w:spacing w:before="0"/>
              <w:rPr>
                <w:rFonts w:ascii="Times New Roman" w:hAnsi="Times New Roman"/>
                <w:kern w:val="0"/>
              </w:rPr>
            </w:pPr>
          </w:p>
        </w:tc>
      </w:tr>
      <w:tr w:rsidR="002961CF" w:rsidRPr="0095490B" w14:paraId="1E9113B9" w14:textId="77777777" w:rsidTr="004A0269">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0DFB0D68" w14:textId="40CA5260" w:rsidR="002961CF" w:rsidRPr="00A47C92" w:rsidRDefault="002961CF" w:rsidP="00101AFE">
            <w:pPr>
              <w:jc w:val="center"/>
              <w:rPr>
                <w:sz w:val="22"/>
                <w:szCs w:val="22"/>
              </w:rPr>
            </w:pPr>
            <w:r>
              <w:rPr>
                <w:sz w:val="22"/>
                <w:szCs w:val="22"/>
              </w:rPr>
              <w:t>11</w:t>
            </w:r>
          </w:p>
        </w:tc>
        <w:tc>
          <w:tcPr>
            <w:tcW w:w="6662" w:type="dxa"/>
            <w:tcBorders>
              <w:top w:val="single" w:sz="6" w:space="0" w:color="auto"/>
              <w:left w:val="single" w:sz="6" w:space="0" w:color="auto"/>
              <w:bottom w:val="single" w:sz="6" w:space="0" w:color="auto"/>
              <w:right w:val="single" w:sz="6" w:space="0" w:color="auto"/>
            </w:tcBorders>
          </w:tcPr>
          <w:p w14:paraId="733DF537" w14:textId="635674C3" w:rsidR="002961CF" w:rsidRPr="004B447A" w:rsidRDefault="002961CF" w:rsidP="00101AFE">
            <w:pPr>
              <w:pStyle w:val="Outline"/>
              <w:spacing w:before="0"/>
              <w:rPr>
                <w:rFonts w:ascii="Times New Roman" w:hAnsi="Times New Roman"/>
                <w:kern w:val="0"/>
              </w:rPr>
            </w:pPr>
            <w:r w:rsidRPr="004B447A">
              <w:rPr>
                <w:rFonts w:ascii="Times New Roman" w:hAnsi="Times New Roman"/>
                <w:kern w:val="0"/>
              </w:rPr>
              <w:t xml:space="preserve">Accessible to disabled persons. </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2AF54627" w14:textId="77777777" w:rsidR="002961CF" w:rsidRPr="0095490B" w:rsidRDefault="002961CF" w:rsidP="00101AFE">
            <w:pPr>
              <w:pStyle w:val="Outline"/>
              <w:spacing w:before="0"/>
              <w:rPr>
                <w:rFonts w:ascii="Times New Roman" w:hAnsi="Times New Roman"/>
                <w:kern w:val="0"/>
              </w:rPr>
            </w:pPr>
          </w:p>
        </w:tc>
      </w:tr>
      <w:tr w:rsidR="004E1109" w:rsidRPr="0095490B" w14:paraId="57CA510F" w14:textId="77777777" w:rsidTr="004A0269">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47A6C8DD" w14:textId="77777777" w:rsidR="004E1109" w:rsidRPr="00A47C92" w:rsidRDefault="004E1109" w:rsidP="00101AFE">
            <w:pPr>
              <w:jc w:val="center"/>
              <w:rPr>
                <w:sz w:val="22"/>
                <w:szCs w:val="22"/>
              </w:rPr>
            </w:pPr>
          </w:p>
        </w:tc>
        <w:tc>
          <w:tcPr>
            <w:tcW w:w="6662" w:type="dxa"/>
            <w:tcBorders>
              <w:top w:val="single" w:sz="6" w:space="0" w:color="auto"/>
              <w:left w:val="single" w:sz="6" w:space="0" w:color="auto"/>
              <w:bottom w:val="single" w:sz="6" w:space="0" w:color="auto"/>
              <w:right w:val="single" w:sz="6" w:space="0" w:color="auto"/>
            </w:tcBorders>
          </w:tcPr>
          <w:p w14:paraId="64749E06" w14:textId="01C14C7B" w:rsidR="004E1109" w:rsidRPr="004B447A" w:rsidRDefault="004E1109" w:rsidP="00101AFE">
            <w:pPr>
              <w:pStyle w:val="Outline"/>
              <w:spacing w:before="0"/>
              <w:rPr>
                <w:rFonts w:ascii="Times New Roman" w:hAnsi="Times New Roman"/>
                <w:kern w:val="0"/>
              </w:rPr>
            </w:pPr>
            <w:r w:rsidRPr="004B447A">
              <w:rPr>
                <w:rFonts w:ascii="Times New Roman" w:hAnsi="Times New Roman"/>
                <w:b/>
                <w:bCs/>
                <w:kern w:val="0"/>
              </w:rPr>
              <w:t>Total cost of property sale</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68DF40EA" w14:textId="77777777" w:rsidR="004E1109" w:rsidRPr="0095490B" w:rsidRDefault="004E1109" w:rsidP="00101AFE">
            <w:pPr>
              <w:pStyle w:val="Outline"/>
              <w:spacing w:before="0"/>
              <w:rPr>
                <w:rFonts w:ascii="Times New Roman" w:hAnsi="Times New Roman"/>
                <w:kern w:val="0"/>
              </w:rPr>
            </w:pPr>
          </w:p>
        </w:tc>
      </w:tr>
      <w:tr w:rsidR="00184D66" w:rsidRPr="0095490B" w14:paraId="1B6F28AE" w14:textId="77777777" w:rsidTr="004A0269">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2801F15B" w14:textId="77777777" w:rsidR="00184D66" w:rsidRPr="00A47C92" w:rsidRDefault="00184D66" w:rsidP="003F7E63">
            <w:pPr>
              <w:jc w:val="center"/>
              <w:rPr>
                <w:sz w:val="22"/>
                <w:szCs w:val="22"/>
              </w:rPr>
            </w:pPr>
          </w:p>
        </w:tc>
        <w:tc>
          <w:tcPr>
            <w:tcW w:w="6662" w:type="dxa"/>
            <w:tcBorders>
              <w:top w:val="single" w:sz="6" w:space="0" w:color="auto"/>
              <w:left w:val="single" w:sz="6" w:space="0" w:color="auto"/>
              <w:bottom w:val="single" w:sz="6" w:space="0" w:color="auto"/>
              <w:right w:val="single" w:sz="6" w:space="0" w:color="auto"/>
            </w:tcBorders>
          </w:tcPr>
          <w:p w14:paraId="6D950B2B" w14:textId="6F9FB372" w:rsidR="00184D66" w:rsidRPr="004B447A" w:rsidRDefault="004D09CD" w:rsidP="009968C8">
            <w:pPr>
              <w:pStyle w:val="Outline"/>
              <w:spacing w:before="0"/>
              <w:rPr>
                <w:rFonts w:ascii="Times New Roman" w:hAnsi="Times New Roman"/>
                <w:b/>
                <w:bCs/>
                <w:kern w:val="0"/>
              </w:rPr>
            </w:pPr>
            <w:r w:rsidRPr="004B447A">
              <w:rPr>
                <w:rFonts w:ascii="Times New Roman" w:hAnsi="Times New Roman"/>
                <w:b/>
                <w:bCs/>
                <w:kern w:val="0"/>
              </w:rPr>
              <w:t>Any o</w:t>
            </w:r>
            <w:r w:rsidR="00547612" w:rsidRPr="004B447A">
              <w:rPr>
                <w:rFonts w:ascii="Times New Roman" w:hAnsi="Times New Roman"/>
                <w:b/>
                <w:bCs/>
                <w:kern w:val="0"/>
              </w:rPr>
              <w:t xml:space="preserve">ther costs to be borne by </w:t>
            </w:r>
            <w:r w:rsidR="00101AFE" w:rsidRPr="004B447A">
              <w:rPr>
                <w:rFonts w:ascii="Times New Roman" w:hAnsi="Times New Roman"/>
                <w:b/>
                <w:bCs/>
                <w:kern w:val="0"/>
              </w:rPr>
              <w:t>Bidder</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09DA6C08" w14:textId="77777777" w:rsidR="00184D66" w:rsidRPr="0095490B" w:rsidRDefault="00184D66" w:rsidP="009968C8">
            <w:pPr>
              <w:pStyle w:val="Outline"/>
              <w:spacing w:before="0"/>
              <w:rPr>
                <w:rFonts w:ascii="Times New Roman" w:hAnsi="Times New Roman"/>
                <w:kern w:val="0"/>
              </w:rPr>
            </w:pPr>
          </w:p>
        </w:tc>
      </w:tr>
      <w:tr w:rsidR="004D09CD" w:rsidRPr="0095490B" w14:paraId="77197D6A" w14:textId="77777777" w:rsidTr="00101AFE">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1CC6050A" w14:textId="77777777" w:rsidR="004D09CD" w:rsidRPr="00A47C92" w:rsidRDefault="004D09CD" w:rsidP="003F7E63">
            <w:pPr>
              <w:jc w:val="center"/>
              <w:rPr>
                <w:sz w:val="22"/>
                <w:szCs w:val="22"/>
              </w:rPr>
            </w:pPr>
          </w:p>
        </w:tc>
        <w:tc>
          <w:tcPr>
            <w:tcW w:w="6662" w:type="dxa"/>
            <w:tcBorders>
              <w:top w:val="single" w:sz="6" w:space="0" w:color="auto"/>
              <w:left w:val="single" w:sz="6" w:space="0" w:color="auto"/>
              <w:bottom w:val="single" w:sz="6" w:space="0" w:color="auto"/>
              <w:right w:val="single" w:sz="6" w:space="0" w:color="auto"/>
            </w:tcBorders>
          </w:tcPr>
          <w:p w14:paraId="73BC0109" w14:textId="5484B700" w:rsidR="004D09CD" w:rsidRPr="004B447A" w:rsidRDefault="004D09CD" w:rsidP="009968C8">
            <w:pPr>
              <w:pStyle w:val="Outline"/>
              <w:spacing w:before="0"/>
              <w:rPr>
                <w:rFonts w:ascii="Times New Roman" w:hAnsi="Times New Roman"/>
                <w:b/>
                <w:bCs/>
                <w:kern w:val="0"/>
              </w:rPr>
            </w:pPr>
            <w:r w:rsidRPr="004B447A">
              <w:rPr>
                <w:rFonts w:ascii="Times New Roman" w:hAnsi="Times New Roman"/>
                <w:b/>
                <w:bCs/>
                <w:kern w:val="0"/>
              </w:rPr>
              <w:t>Agency fee</w:t>
            </w:r>
          </w:p>
        </w:tc>
        <w:tc>
          <w:tcPr>
            <w:tcW w:w="1276" w:type="dxa"/>
            <w:tcBorders>
              <w:top w:val="single" w:sz="6" w:space="0" w:color="auto"/>
              <w:left w:val="single" w:sz="6" w:space="0" w:color="auto"/>
              <w:bottom w:val="single" w:sz="6" w:space="0" w:color="auto"/>
              <w:right w:val="single" w:sz="12" w:space="0" w:color="auto"/>
            </w:tcBorders>
            <w:shd w:val="clear" w:color="auto" w:fill="auto"/>
          </w:tcPr>
          <w:p w14:paraId="0E809D26" w14:textId="77777777" w:rsidR="004D09CD" w:rsidRPr="0095490B" w:rsidRDefault="004D09CD" w:rsidP="009968C8">
            <w:pPr>
              <w:pStyle w:val="Outline"/>
              <w:spacing w:before="0"/>
              <w:rPr>
                <w:rFonts w:ascii="Times New Roman" w:hAnsi="Times New Roman"/>
                <w:kern w:val="0"/>
              </w:rPr>
            </w:pPr>
          </w:p>
        </w:tc>
      </w:tr>
      <w:tr w:rsidR="004D09CD" w:rsidRPr="0095490B" w14:paraId="697314EB" w14:textId="77777777" w:rsidTr="00101AFE">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72896446" w14:textId="4DE76AFE" w:rsidR="004D09CD" w:rsidRPr="00A47C92" w:rsidRDefault="004D09CD" w:rsidP="003F7E63">
            <w:pPr>
              <w:jc w:val="center"/>
              <w:rPr>
                <w:sz w:val="22"/>
                <w:szCs w:val="22"/>
              </w:rPr>
            </w:pPr>
          </w:p>
        </w:tc>
        <w:tc>
          <w:tcPr>
            <w:tcW w:w="6662" w:type="dxa"/>
            <w:tcBorders>
              <w:top w:val="single" w:sz="6" w:space="0" w:color="auto"/>
              <w:left w:val="single" w:sz="6" w:space="0" w:color="auto"/>
              <w:bottom w:val="single" w:sz="6" w:space="0" w:color="auto"/>
              <w:right w:val="single" w:sz="6" w:space="0" w:color="auto"/>
            </w:tcBorders>
          </w:tcPr>
          <w:p w14:paraId="1BD8D18F" w14:textId="00596D43" w:rsidR="004D09CD" w:rsidRPr="004B447A" w:rsidRDefault="004D09CD" w:rsidP="009968C8">
            <w:pPr>
              <w:pStyle w:val="Outline"/>
              <w:spacing w:before="0"/>
              <w:rPr>
                <w:rFonts w:ascii="Times New Roman" w:hAnsi="Times New Roman"/>
                <w:b/>
                <w:bCs/>
                <w:kern w:val="0"/>
              </w:rPr>
            </w:pPr>
            <w:r w:rsidRPr="004B447A">
              <w:rPr>
                <w:rFonts w:ascii="Times New Roman" w:hAnsi="Times New Roman"/>
                <w:b/>
                <w:bCs/>
                <w:kern w:val="0"/>
              </w:rPr>
              <w:t>Total cost excluding VAT</w:t>
            </w:r>
          </w:p>
        </w:tc>
        <w:tc>
          <w:tcPr>
            <w:tcW w:w="1276" w:type="dxa"/>
            <w:tcBorders>
              <w:top w:val="single" w:sz="6" w:space="0" w:color="auto"/>
              <w:left w:val="single" w:sz="6" w:space="0" w:color="auto"/>
              <w:bottom w:val="single" w:sz="6" w:space="0" w:color="auto"/>
              <w:right w:val="single" w:sz="12" w:space="0" w:color="auto"/>
            </w:tcBorders>
            <w:shd w:val="clear" w:color="auto" w:fill="auto"/>
          </w:tcPr>
          <w:p w14:paraId="67EC25CD" w14:textId="77777777" w:rsidR="004D09CD" w:rsidRPr="0095490B" w:rsidRDefault="004D09CD" w:rsidP="009968C8">
            <w:pPr>
              <w:pStyle w:val="Outline"/>
              <w:spacing w:before="0"/>
              <w:rPr>
                <w:rFonts w:ascii="Times New Roman" w:hAnsi="Times New Roman"/>
                <w:kern w:val="0"/>
              </w:rPr>
            </w:pPr>
          </w:p>
        </w:tc>
      </w:tr>
      <w:tr w:rsidR="00253DFD" w:rsidRPr="0095490B" w14:paraId="239A7AC6" w14:textId="77777777" w:rsidTr="00101AFE">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3C51871E" w14:textId="77777777" w:rsidR="00253DFD" w:rsidRPr="00515DD0" w:rsidRDefault="00253DFD" w:rsidP="009968C8">
            <w:pPr>
              <w:rPr>
                <w:b/>
                <w:bCs/>
                <w:sz w:val="22"/>
                <w:szCs w:val="22"/>
              </w:rPr>
            </w:pPr>
          </w:p>
        </w:tc>
        <w:tc>
          <w:tcPr>
            <w:tcW w:w="6662" w:type="dxa"/>
            <w:tcBorders>
              <w:top w:val="single" w:sz="6" w:space="0" w:color="auto"/>
              <w:left w:val="single" w:sz="6" w:space="0" w:color="auto"/>
              <w:bottom w:val="single" w:sz="6" w:space="0" w:color="auto"/>
              <w:right w:val="single" w:sz="6" w:space="0" w:color="auto"/>
            </w:tcBorders>
          </w:tcPr>
          <w:p w14:paraId="1EB96B4F" w14:textId="13B50D3B" w:rsidR="00253DFD" w:rsidRPr="004B447A" w:rsidRDefault="00253DFD" w:rsidP="009968C8">
            <w:pPr>
              <w:pStyle w:val="Outline"/>
              <w:spacing w:before="0"/>
              <w:rPr>
                <w:rFonts w:ascii="Times New Roman" w:hAnsi="Times New Roman"/>
                <w:b/>
                <w:bCs/>
                <w:kern w:val="0"/>
              </w:rPr>
            </w:pPr>
            <w:r w:rsidRPr="004B447A">
              <w:rPr>
                <w:rFonts w:ascii="Times New Roman" w:hAnsi="Times New Roman"/>
                <w:b/>
                <w:bCs/>
                <w:kern w:val="0"/>
              </w:rPr>
              <w:t>VAT</w:t>
            </w:r>
          </w:p>
        </w:tc>
        <w:tc>
          <w:tcPr>
            <w:tcW w:w="1276" w:type="dxa"/>
            <w:tcBorders>
              <w:top w:val="single" w:sz="6" w:space="0" w:color="auto"/>
              <w:left w:val="single" w:sz="6" w:space="0" w:color="auto"/>
              <w:bottom w:val="single" w:sz="6" w:space="0" w:color="auto"/>
              <w:right w:val="single" w:sz="12" w:space="0" w:color="auto"/>
            </w:tcBorders>
            <w:shd w:val="clear" w:color="auto" w:fill="auto"/>
          </w:tcPr>
          <w:p w14:paraId="70D12C39" w14:textId="77777777" w:rsidR="00253DFD" w:rsidRPr="00515DD0" w:rsidRDefault="00253DFD" w:rsidP="009968C8">
            <w:pPr>
              <w:pStyle w:val="Outline"/>
              <w:spacing w:before="0"/>
              <w:rPr>
                <w:rFonts w:ascii="Times New Roman" w:hAnsi="Times New Roman"/>
                <w:b/>
                <w:bCs/>
                <w:kern w:val="0"/>
              </w:rPr>
            </w:pPr>
          </w:p>
        </w:tc>
      </w:tr>
      <w:tr w:rsidR="00253DFD" w:rsidRPr="0095490B" w14:paraId="1AF57DBF" w14:textId="77777777" w:rsidTr="007855BB">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3EE45962" w14:textId="77777777" w:rsidR="00253DFD" w:rsidRPr="00515DD0" w:rsidRDefault="00253DFD" w:rsidP="009968C8">
            <w:pPr>
              <w:rPr>
                <w:b/>
                <w:bCs/>
                <w:sz w:val="22"/>
                <w:szCs w:val="22"/>
              </w:rPr>
            </w:pPr>
          </w:p>
        </w:tc>
        <w:tc>
          <w:tcPr>
            <w:tcW w:w="6662" w:type="dxa"/>
            <w:tcBorders>
              <w:top w:val="single" w:sz="6" w:space="0" w:color="auto"/>
              <w:left w:val="single" w:sz="6" w:space="0" w:color="auto"/>
              <w:bottom w:val="single" w:sz="6" w:space="0" w:color="auto"/>
              <w:right w:val="single" w:sz="6" w:space="0" w:color="auto"/>
            </w:tcBorders>
          </w:tcPr>
          <w:p w14:paraId="5945CD35" w14:textId="22BC6006" w:rsidR="00253DFD" w:rsidRPr="00515DD0" w:rsidRDefault="00253DFD" w:rsidP="009968C8">
            <w:pPr>
              <w:pStyle w:val="Outline"/>
              <w:spacing w:before="0"/>
              <w:rPr>
                <w:rFonts w:ascii="Times New Roman" w:hAnsi="Times New Roman"/>
                <w:b/>
                <w:bCs/>
                <w:kern w:val="0"/>
              </w:rPr>
            </w:pPr>
            <w:r>
              <w:rPr>
                <w:rFonts w:ascii="Times New Roman" w:hAnsi="Times New Roman"/>
                <w:b/>
                <w:bCs/>
                <w:kern w:val="0"/>
              </w:rPr>
              <w:t xml:space="preserve">Total cost </w:t>
            </w:r>
            <w:r w:rsidR="00A47C92">
              <w:rPr>
                <w:rFonts w:ascii="Times New Roman" w:hAnsi="Times New Roman"/>
                <w:b/>
                <w:bCs/>
                <w:kern w:val="0"/>
              </w:rPr>
              <w:t>including VAT</w:t>
            </w:r>
          </w:p>
        </w:tc>
        <w:tc>
          <w:tcPr>
            <w:tcW w:w="1276" w:type="dxa"/>
            <w:tcBorders>
              <w:top w:val="single" w:sz="6" w:space="0" w:color="auto"/>
              <w:left w:val="single" w:sz="6" w:space="0" w:color="auto"/>
              <w:bottom w:val="single" w:sz="6" w:space="0" w:color="auto"/>
              <w:right w:val="single" w:sz="12" w:space="0" w:color="auto"/>
            </w:tcBorders>
          </w:tcPr>
          <w:p w14:paraId="65DE4477" w14:textId="77777777" w:rsidR="00253DFD" w:rsidRPr="00515DD0" w:rsidRDefault="00253DFD" w:rsidP="009968C8">
            <w:pPr>
              <w:pStyle w:val="Outline"/>
              <w:spacing w:before="0"/>
              <w:rPr>
                <w:rFonts w:ascii="Times New Roman" w:hAnsi="Times New Roman"/>
                <w:b/>
                <w:bCs/>
                <w:kern w:val="0"/>
              </w:rPr>
            </w:pPr>
          </w:p>
        </w:tc>
      </w:tr>
      <w:bookmarkEnd w:id="1"/>
    </w:tbl>
    <w:p w14:paraId="7B0ADE6A" w14:textId="77777777" w:rsidR="00F6543C" w:rsidRDefault="00F6543C" w:rsidP="00F6543C">
      <w:pPr>
        <w:jc w:val="center"/>
        <w:rPr>
          <w:b/>
          <w:sz w:val="22"/>
          <w:szCs w:val="22"/>
        </w:rPr>
      </w:pPr>
    </w:p>
    <w:p w14:paraId="631AF384" w14:textId="77777777" w:rsidR="00515DD0" w:rsidRDefault="00515DD0" w:rsidP="00F6543C">
      <w:pPr>
        <w:jc w:val="center"/>
        <w:rPr>
          <w:b/>
          <w:sz w:val="22"/>
          <w:szCs w:val="22"/>
        </w:rPr>
      </w:pPr>
    </w:p>
    <w:tbl>
      <w:tblPr>
        <w:tblStyle w:val="TableGrid"/>
        <w:tblW w:w="0" w:type="auto"/>
        <w:tblLook w:val="04A0" w:firstRow="1" w:lastRow="0" w:firstColumn="1" w:lastColumn="0" w:noHBand="0" w:noVBand="1"/>
      </w:tblPr>
      <w:tblGrid>
        <w:gridCol w:w="4675"/>
        <w:gridCol w:w="4675"/>
      </w:tblGrid>
      <w:tr w:rsidR="00515DD0" w14:paraId="358E4A4D" w14:textId="77777777" w:rsidTr="005A0152">
        <w:tc>
          <w:tcPr>
            <w:tcW w:w="9350" w:type="dxa"/>
            <w:gridSpan w:val="2"/>
          </w:tcPr>
          <w:p w14:paraId="074D24ED" w14:textId="646DB917" w:rsidR="00515DD0" w:rsidRDefault="00515DD0" w:rsidP="00515DD0">
            <w:pPr>
              <w:jc w:val="left"/>
              <w:rPr>
                <w:b/>
                <w:sz w:val="22"/>
                <w:szCs w:val="22"/>
              </w:rPr>
            </w:pPr>
            <w:r w:rsidRPr="0095490B">
              <w:rPr>
                <w:sz w:val="22"/>
                <w:szCs w:val="22"/>
              </w:rPr>
              <w:t>Quotation Validity period: 60 days after the closing date for bid submission.</w:t>
            </w:r>
          </w:p>
        </w:tc>
      </w:tr>
      <w:tr w:rsidR="00515DD0" w14:paraId="03173A07" w14:textId="77777777" w:rsidTr="00935F97">
        <w:tc>
          <w:tcPr>
            <w:tcW w:w="9350" w:type="dxa"/>
            <w:gridSpan w:val="2"/>
          </w:tcPr>
          <w:p w14:paraId="5F596226" w14:textId="5B057635" w:rsidR="00515DD0" w:rsidRDefault="00515DD0" w:rsidP="00515DD0">
            <w:pPr>
              <w:jc w:val="left"/>
              <w:rPr>
                <w:b/>
                <w:sz w:val="22"/>
                <w:szCs w:val="22"/>
              </w:rPr>
            </w:pPr>
            <w:r w:rsidRPr="00515DD0">
              <w:rPr>
                <w:b/>
                <w:sz w:val="22"/>
                <w:szCs w:val="22"/>
              </w:rPr>
              <w:t xml:space="preserve">Closing date and time for submission: </w:t>
            </w:r>
            <w:r w:rsidR="00054A09">
              <w:rPr>
                <w:b/>
                <w:sz w:val="22"/>
                <w:szCs w:val="22"/>
              </w:rPr>
              <w:t>Wednesday 31</w:t>
            </w:r>
            <w:r w:rsidR="00054A09" w:rsidRPr="00054A09">
              <w:rPr>
                <w:b/>
                <w:sz w:val="22"/>
                <w:szCs w:val="22"/>
                <w:vertAlign w:val="superscript"/>
              </w:rPr>
              <w:t>st</w:t>
            </w:r>
            <w:r w:rsidR="00054A09">
              <w:rPr>
                <w:b/>
                <w:sz w:val="22"/>
                <w:szCs w:val="22"/>
              </w:rPr>
              <w:t xml:space="preserve"> July</w:t>
            </w:r>
            <w:r w:rsidR="00B22BD2" w:rsidRPr="00B22BD2">
              <w:rPr>
                <w:b/>
                <w:sz w:val="22"/>
                <w:szCs w:val="22"/>
              </w:rPr>
              <w:t xml:space="preserve"> 2024 </w:t>
            </w:r>
            <w:r w:rsidRPr="00515DD0">
              <w:rPr>
                <w:b/>
                <w:sz w:val="22"/>
                <w:szCs w:val="22"/>
              </w:rPr>
              <w:t>at 15hrs</w:t>
            </w:r>
          </w:p>
        </w:tc>
      </w:tr>
      <w:tr w:rsidR="00515DD0" w14:paraId="38860365" w14:textId="77777777" w:rsidTr="00515DD0">
        <w:tc>
          <w:tcPr>
            <w:tcW w:w="4675" w:type="dxa"/>
          </w:tcPr>
          <w:p w14:paraId="776AF9B9" w14:textId="77777777" w:rsidR="00515DD0" w:rsidRPr="0095490B" w:rsidRDefault="00515DD0" w:rsidP="00515DD0">
            <w:pPr>
              <w:rPr>
                <w:i/>
                <w:sz w:val="22"/>
                <w:szCs w:val="22"/>
              </w:rPr>
            </w:pPr>
            <w:r w:rsidRPr="0095490B">
              <w:rPr>
                <w:sz w:val="22"/>
                <w:szCs w:val="22"/>
              </w:rPr>
              <w:t xml:space="preserve">Modes of Submission: By registered post </w:t>
            </w:r>
          </w:p>
          <w:p w14:paraId="5DFB2112" w14:textId="77777777" w:rsidR="00515DD0" w:rsidRPr="0095490B" w:rsidRDefault="00515DD0" w:rsidP="00515DD0">
            <w:pPr>
              <w:rPr>
                <w:sz w:val="22"/>
                <w:szCs w:val="22"/>
              </w:rPr>
            </w:pPr>
          </w:p>
          <w:p w14:paraId="08CFA503" w14:textId="77777777" w:rsidR="00515DD0" w:rsidRDefault="00515DD0" w:rsidP="00515DD0">
            <w:pPr>
              <w:jc w:val="center"/>
              <w:rPr>
                <w:b/>
                <w:sz w:val="22"/>
                <w:szCs w:val="22"/>
              </w:rPr>
            </w:pPr>
          </w:p>
        </w:tc>
        <w:tc>
          <w:tcPr>
            <w:tcW w:w="4675" w:type="dxa"/>
          </w:tcPr>
          <w:p w14:paraId="06309AEA" w14:textId="77777777" w:rsidR="00515DD0" w:rsidRPr="0095490B" w:rsidRDefault="00515DD0" w:rsidP="00515DD0">
            <w:pPr>
              <w:rPr>
                <w:sz w:val="22"/>
                <w:szCs w:val="22"/>
              </w:rPr>
            </w:pPr>
            <w:r w:rsidRPr="0095490B">
              <w:rPr>
                <w:sz w:val="22"/>
                <w:szCs w:val="22"/>
              </w:rPr>
              <w:t>Fax No.: ……….</w:t>
            </w:r>
          </w:p>
          <w:p w14:paraId="11B3C1A7" w14:textId="77777777" w:rsidR="00515DD0" w:rsidRPr="0095490B" w:rsidRDefault="00515DD0" w:rsidP="00515DD0">
            <w:pPr>
              <w:rPr>
                <w:i/>
                <w:sz w:val="22"/>
                <w:szCs w:val="22"/>
              </w:rPr>
            </w:pPr>
            <w:r w:rsidRPr="0095490B">
              <w:rPr>
                <w:i/>
                <w:sz w:val="22"/>
                <w:szCs w:val="22"/>
              </w:rPr>
              <w:t>[if applicable]</w:t>
            </w:r>
          </w:p>
          <w:p w14:paraId="20FA2C66" w14:textId="3818D173" w:rsidR="00515DD0" w:rsidRDefault="00515DD0" w:rsidP="00515DD0">
            <w:pPr>
              <w:jc w:val="center"/>
              <w:rPr>
                <w:b/>
                <w:sz w:val="22"/>
                <w:szCs w:val="22"/>
              </w:rPr>
            </w:pPr>
            <w:r w:rsidRPr="0095490B">
              <w:rPr>
                <w:sz w:val="22"/>
                <w:szCs w:val="22"/>
              </w:rPr>
              <w:t xml:space="preserve"> </w:t>
            </w:r>
          </w:p>
        </w:tc>
      </w:tr>
      <w:tr w:rsidR="00515DD0" w14:paraId="64809167" w14:textId="77777777" w:rsidTr="00515DD0">
        <w:tc>
          <w:tcPr>
            <w:tcW w:w="4675" w:type="dxa"/>
          </w:tcPr>
          <w:p w14:paraId="0A42D059" w14:textId="77777777" w:rsidR="00515DD0" w:rsidRDefault="00515DD0" w:rsidP="00515DD0">
            <w:pPr>
              <w:jc w:val="center"/>
              <w:rPr>
                <w:b/>
                <w:sz w:val="22"/>
                <w:szCs w:val="22"/>
              </w:rPr>
            </w:pPr>
          </w:p>
        </w:tc>
        <w:tc>
          <w:tcPr>
            <w:tcW w:w="4675" w:type="dxa"/>
          </w:tcPr>
          <w:p w14:paraId="403FA3ED" w14:textId="77777777" w:rsidR="00515DD0" w:rsidRDefault="00515DD0" w:rsidP="00515DD0">
            <w:pPr>
              <w:jc w:val="center"/>
              <w:rPr>
                <w:b/>
                <w:sz w:val="22"/>
                <w:szCs w:val="22"/>
              </w:rPr>
            </w:pPr>
          </w:p>
        </w:tc>
      </w:tr>
    </w:tbl>
    <w:p w14:paraId="61E5FFF8" w14:textId="77777777" w:rsidR="00515DD0" w:rsidRPr="0095490B" w:rsidRDefault="00515DD0" w:rsidP="003F7E63">
      <w:pPr>
        <w:rPr>
          <w:b/>
          <w:sz w:val="22"/>
          <w:szCs w:val="22"/>
        </w:rPr>
      </w:pPr>
    </w:p>
    <w:p w14:paraId="565D5FE1" w14:textId="77777777" w:rsidR="00F6543C" w:rsidRPr="0095490B" w:rsidRDefault="00F6543C" w:rsidP="00F6543C">
      <w:pPr>
        <w:ind w:firstLine="720"/>
        <w:rPr>
          <w:sz w:val="22"/>
          <w:szCs w:val="22"/>
        </w:rPr>
      </w:pPr>
      <w:r w:rsidRPr="0095490B">
        <w:rPr>
          <w:sz w:val="22"/>
          <w:szCs w:val="22"/>
        </w:rPr>
        <w:t>I/We hereby certify that we have taken steps to ensure that no person acting for us or on our behalf will engage in any type of fraud and corruption during our participation in the bidding process and we commit ourselves to observe the same principles if the contract is awarded to me/us and during its execution. We understand that transgression of the above is a serious offence and appropriate actions will be taken against me/us.</w:t>
      </w:r>
    </w:p>
    <w:p w14:paraId="57341CAB" w14:textId="77777777" w:rsidR="00F6543C" w:rsidRPr="0095490B" w:rsidRDefault="00F6543C" w:rsidP="00F6543C">
      <w:pPr>
        <w:ind w:firstLine="720"/>
        <w:rPr>
          <w:sz w:val="22"/>
          <w:szCs w:val="22"/>
        </w:rPr>
      </w:pPr>
    </w:p>
    <w:p w14:paraId="050AA546" w14:textId="77777777" w:rsidR="00F6543C" w:rsidRPr="0095490B" w:rsidRDefault="00F6543C" w:rsidP="00F6543C">
      <w:pPr>
        <w:ind w:firstLine="720"/>
        <w:rPr>
          <w:sz w:val="22"/>
          <w:szCs w:val="22"/>
        </w:rPr>
      </w:pPr>
    </w:p>
    <w:p w14:paraId="72DF068A" w14:textId="77777777" w:rsidR="004C0AFA" w:rsidRPr="0095490B" w:rsidRDefault="004C0AFA" w:rsidP="00D672AD">
      <w:pPr>
        <w:rPr>
          <w:sz w:val="22"/>
          <w:szCs w:val="22"/>
        </w:rPr>
      </w:pPr>
    </w:p>
    <w:p w14:paraId="060BA263" w14:textId="30AEF4DC" w:rsidR="000A7EA2" w:rsidRPr="00101AFE" w:rsidRDefault="00F6543C" w:rsidP="0095490B">
      <w:pPr>
        <w:rPr>
          <w:b/>
          <w:sz w:val="22"/>
          <w:szCs w:val="22"/>
        </w:rPr>
      </w:pPr>
      <w:r w:rsidRPr="0095490B">
        <w:rPr>
          <w:b/>
          <w:sz w:val="22"/>
          <w:szCs w:val="22"/>
        </w:rPr>
        <w:t>Date……………………….</w:t>
      </w:r>
      <w:r w:rsidRPr="0095490B">
        <w:rPr>
          <w:b/>
          <w:sz w:val="22"/>
          <w:szCs w:val="22"/>
        </w:rPr>
        <w:tab/>
        <w:t xml:space="preserve">                           Bidder’s signature / seal: ……………………………</w:t>
      </w:r>
    </w:p>
    <w:p w14:paraId="3233B252" w14:textId="77777777" w:rsidR="000A7EA2" w:rsidRDefault="000A7EA2" w:rsidP="0095490B">
      <w:pPr>
        <w:rPr>
          <w:b/>
          <w:bCs/>
          <w:color w:val="000000"/>
          <w:sz w:val="32"/>
          <w:szCs w:val="32"/>
        </w:rPr>
      </w:pPr>
    </w:p>
    <w:p w14:paraId="608DD8B1" w14:textId="77777777" w:rsidR="006A791E" w:rsidRDefault="006A791E" w:rsidP="0095490B">
      <w:pPr>
        <w:rPr>
          <w:b/>
          <w:bCs/>
          <w:color w:val="000000"/>
          <w:sz w:val="32"/>
          <w:szCs w:val="32"/>
        </w:rPr>
      </w:pPr>
    </w:p>
    <w:p w14:paraId="40A034D7" w14:textId="77777777" w:rsidR="008C5775" w:rsidRDefault="008C5775" w:rsidP="0095490B">
      <w:pPr>
        <w:rPr>
          <w:b/>
          <w:bCs/>
          <w:color w:val="000000"/>
          <w:sz w:val="32"/>
          <w:szCs w:val="32"/>
        </w:rPr>
      </w:pPr>
    </w:p>
    <w:p w14:paraId="7C79889E" w14:textId="77777777" w:rsidR="008C5775" w:rsidRDefault="008C5775" w:rsidP="0095490B">
      <w:pPr>
        <w:rPr>
          <w:b/>
          <w:bCs/>
          <w:color w:val="000000"/>
          <w:sz w:val="32"/>
          <w:szCs w:val="32"/>
        </w:rPr>
      </w:pPr>
    </w:p>
    <w:p w14:paraId="5271EF4D" w14:textId="77777777" w:rsidR="008C5775" w:rsidRDefault="008C5775" w:rsidP="0095490B">
      <w:pPr>
        <w:rPr>
          <w:b/>
          <w:bCs/>
          <w:color w:val="000000"/>
          <w:sz w:val="32"/>
          <w:szCs w:val="32"/>
        </w:rPr>
      </w:pPr>
    </w:p>
    <w:p w14:paraId="3885788C" w14:textId="77777777" w:rsidR="00DB4246" w:rsidRDefault="00DB4246" w:rsidP="002364D9">
      <w:pPr>
        <w:jc w:val="center"/>
        <w:rPr>
          <w:b/>
          <w:bCs/>
          <w:color w:val="000000"/>
          <w:sz w:val="32"/>
          <w:szCs w:val="32"/>
        </w:rPr>
      </w:pPr>
    </w:p>
    <w:p w14:paraId="1C30CD7D" w14:textId="7C1B25C9" w:rsidR="00746D09" w:rsidRPr="00816442" w:rsidRDefault="00E63F1F" w:rsidP="002364D9">
      <w:pPr>
        <w:jc w:val="center"/>
        <w:rPr>
          <w:b/>
          <w:bCs/>
          <w:color w:val="000000"/>
          <w:sz w:val="32"/>
          <w:szCs w:val="32"/>
        </w:rPr>
      </w:pPr>
      <w:r>
        <w:rPr>
          <w:b/>
          <w:bCs/>
          <w:color w:val="000000"/>
          <w:sz w:val="32"/>
          <w:szCs w:val="32"/>
        </w:rPr>
        <w:t xml:space="preserve">Section </w:t>
      </w:r>
      <w:r w:rsidR="00746D09" w:rsidRPr="00816442">
        <w:rPr>
          <w:b/>
          <w:bCs/>
          <w:color w:val="000000"/>
          <w:sz w:val="32"/>
          <w:szCs w:val="32"/>
        </w:rPr>
        <w:t>II</w:t>
      </w:r>
    </w:p>
    <w:p w14:paraId="174805EF" w14:textId="77777777" w:rsidR="00746D09" w:rsidRPr="004247FC" w:rsidRDefault="00746D09" w:rsidP="00746D09">
      <w:pPr>
        <w:jc w:val="center"/>
        <w:rPr>
          <w:color w:val="000000"/>
          <w:sz w:val="28"/>
          <w:szCs w:val="28"/>
        </w:rPr>
      </w:pPr>
    </w:p>
    <w:p w14:paraId="41186D47" w14:textId="77777777" w:rsidR="00746D09" w:rsidRPr="00416B57" w:rsidRDefault="00746D09" w:rsidP="00914572">
      <w:pPr>
        <w:jc w:val="center"/>
        <w:rPr>
          <w:b/>
          <w:bCs/>
          <w:color w:val="000000"/>
          <w:szCs w:val="24"/>
        </w:rPr>
      </w:pPr>
      <w:r w:rsidRPr="004247FC">
        <w:rPr>
          <w:b/>
          <w:bCs/>
          <w:color w:val="000000"/>
          <w:szCs w:val="24"/>
        </w:rPr>
        <w:t>INSTRUCTIONS TO BIDDERS</w:t>
      </w:r>
    </w:p>
    <w:p w14:paraId="61251342" w14:textId="77777777" w:rsidR="00746D09" w:rsidRPr="004247FC" w:rsidRDefault="00746D09" w:rsidP="00746D09">
      <w:pPr>
        <w:rPr>
          <w:color w:val="000000"/>
          <w:szCs w:val="24"/>
        </w:rPr>
      </w:pPr>
    </w:p>
    <w:p w14:paraId="6660BC57" w14:textId="77777777" w:rsidR="00746D09" w:rsidRPr="00746D09" w:rsidRDefault="00746D09" w:rsidP="00F54CD8">
      <w:pPr>
        <w:pStyle w:val="ListParagraph"/>
        <w:numPr>
          <w:ilvl w:val="0"/>
          <w:numId w:val="2"/>
        </w:numPr>
        <w:rPr>
          <w:b/>
          <w:bCs/>
          <w:color w:val="000000"/>
          <w:szCs w:val="24"/>
        </w:rPr>
      </w:pPr>
      <w:r w:rsidRPr="00746D09">
        <w:rPr>
          <w:b/>
          <w:bCs/>
          <w:color w:val="000000"/>
          <w:szCs w:val="24"/>
        </w:rPr>
        <w:t xml:space="preserve">Introduction </w:t>
      </w:r>
    </w:p>
    <w:p w14:paraId="28264EFE" w14:textId="77777777" w:rsidR="00746D09" w:rsidRPr="00746D09" w:rsidRDefault="00746D09" w:rsidP="00746D09">
      <w:pPr>
        <w:pStyle w:val="ListParagraph"/>
        <w:rPr>
          <w:color w:val="000000"/>
          <w:szCs w:val="24"/>
        </w:rPr>
      </w:pPr>
    </w:p>
    <w:p w14:paraId="31337FE3" w14:textId="125FC57D" w:rsidR="00DC226C" w:rsidRPr="008C5775" w:rsidRDefault="00746D09" w:rsidP="00E14156">
      <w:pPr>
        <w:pStyle w:val="ListParagraph"/>
        <w:numPr>
          <w:ilvl w:val="0"/>
          <w:numId w:val="37"/>
        </w:numPr>
        <w:spacing w:line="276" w:lineRule="auto"/>
        <w:ind w:left="270" w:hanging="270"/>
        <w:rPr>
          <w:rFonts w:cs="Arial"/>
          <w:sz w:val="22"/>
          <w:szCs w:val="22"/>
        </w:rPr>
      </w:pPr>
      <w:r w:rsidRPr="00E14156">
        <w:rPr>
          <w:b/>
          <w:bCs/>
          <w:color w:val="000000"/>
          <w:szCs w:val="24"/>
        </w:rPr>
        <w:t>General</w:t>
      </w:r>
      <w:r w:rsidRPr="00E14156">
        <w:rPr>
          <w:color w:val="000000"/>
          <w:szCs w:val="24"/>
        </w:rPr>
        <w:t xml:space="preserve">: </w:t>
      </w:r>
      <w:r w:rsidR="00DC226C" w:rsidRPr="00E14156">
        <w:rPr>
          <w:rFonts w:cs="Arial"/>
          <w:sz w:val="22"/>
          <w:szCs w:val="22"/>
        </w:rPr>
        <w:t xml:space="preserve">The </w:t>
      </w:r>
      <w:r w:rsidR="00DC226C" w:rsidRPr="00B97CD3">
        <w:rPr>
          <w:rFonts w:cs="Arial"/>
          <w:sz w:val="22"/>
          <w:szCs w:val="22"/>
        </w:rPr>
        <w:t xml:space="preserve">National Social Inclusion Foundation (NSIF) intends to </w:t>
      </w:r>
      <w:r w:rsidR="000A7EA2" w:rsidRPr="00B97CD3">
        <w:rPr>
          <w:rFonts w:cs="Arial"/>
          <w:sz w:val="22"/>
          <w:szCs w:val="22"/>
        </w:rPr>
        <w:t>purchase</w:t>
      </w:r>
      <w:r w:rsidR="00DC226C" w:rsidRPr="00B97CD3">
        <w:rPr>
          <w:rFonts w:cs="Arial"/>
          <w:sz w:val="22"/>
          <w:szCs w:val="22"/>
        </w:rPr>
        <w:t xml:space="preserve"> </w:t>
      </w:r>
      <w:r w:rsidR="000A7EA2" w:rsidRPr="00B97CD3">
        <w:rPr>
          <w:rFonts w:cs="Arial"/>
          <w:sz w:val="22"/>
          <w:szCs w:val="22"/>
        </w:rPr>
        <w:t xml:space="preserve">land with </w:t>
      </w:r>
      <w:r w:rsidR="00B97CD3" w:rsidRPr="00B97CD3">
        <w:rPr>
          <w:rFonts w:cs="Arial"/>
          <w:sz w:val="22"/>
          <w:szCs w:val="22"/>
        </w:rPr>
        <w:t xml:space="preserve">a </w:t>
      </w:r>
      <w:r w:rsidR="000A7EA2" w:rsidRPr="00B97CD3">
        <w:rPr>
          <w:rFonts w:cs="Arial"/>
          <w:sz w:val="22"/>
          <w:szCs w:val="22"/>
        </w:rPr>
        <w:t>house</w:t>
      </w:r>
      <w:r w:rsidR="00EA1F0D" w:rsidRPr="00B97CD3">
        <w:rPr>
          <w:rFonts w:cs="Arial"/>
          <w:sz w:val="22"/>
          <w:szCs w:val="22"/>
        </w:rPr>
        <w:t xml:space="preserve"> </w:t>
      </w:r>
      <w:r w:rsidR="000A7EA2" w:rsidRPr="00B97CD3">
        <w:rPr>
          <w:rFonts w:cs="Arial"/>
          <w:sz w:val="22"/>
          <w:szCs w:val="22"/>
        </w:rPr>
        <w:t xml:space="preserve">thereon </w:t>
      </w:r>
      <w:r w:rsidR="00EA1F0D" w:rsidRPr="00B97CD3">
        <w:rPr>
          <w:rFonts w:cs="Arial"/>
          <w:sz w:val="22"/>
          <w:szCs w:val="22"/>
        </w:rPr>
        <w:t xml:space="preserve">for </w:t>
      </w:r>
      <w:r w:rsidR="000A7EA2" w:rsidRPr="00B97CD3">
        <w:rPr>
          <w:rFonts w:cs="Arial"/>
          <w:sz w:val="22"/>
          <w:szCs w:val="22"/>
        </w:rPr>
        <w:t xml:space="preserve">the setting up of residential care </w:t>
      </w:r>
      <w:r w:rsidR="000A7EA2" w:rsidRPr="008C5775">
        <w:rPr>
          <w:rFonts w:cs="Arial"/>
          <w:sz w:val="22"/>
          <w:szCs w:val="22"/>
        </w:rPr>
        <w:t xml:space="preserve">facilities for children in distress in Mauritius </w:t>
      </w:r>
      <w:r w:rsidR="00DC226C" w:rsidRPr="008C5775">
        <w:rPr>
          <w:rFonts w:cs="Arial"/>
          <w:sz w:val="22"/>
          <w:szCs w:val="22"/>
        </w:rPr>
        <w:t>as described below:</w:t>
      </w:r>
    </w:p>
    <w:p w14:paraId="718FF105" w14:textId="77777777" w:rsidR="00E14156" w:rsidRPr="008C5775" w:rsidRDefault="00E14156" w:rsidP="00E14156">
      <w:pPr>
        <w:spacing w:line="276" w:lineRule="auto"/>
        <w:ind w:left="360"/>
        <w:rPr>
          <w:rFonts w:cs="Arial"/>
          <w:sz w:val="22"/>
          <w:szCs w:val="22"/>
        </w:rPr>
      </w:pPr>
    </w:p>
    <w:p w14:paraId="5CAAB424" w14:textId="2DCC8A7F" w:rsidR="00B97CD3" w:rsidRPr="008C5775" w:rsidRDefault="00B97CD3" w:rsidP="00E14156">
      <w:pPr>
        <w:spacing w:line="276" w:lineRule="auto"/>
        <w:rPr>
          <w:rFonts w:cs="Arial"/>
          <w:sz w:val="22"/>
          <w:szCs w:val="22"/>
        </w:rPr>
      </w:pPr>
      <w:r w:rsidRPr="008C5775">
        <w:rPr>
          <w:rFonts w:cs="Arial"/>
          <w:sz w:val="22"/>
          <w:szCs w:val="22"/>
        </w:rPr>
        <w:t>A</w:t>
      </w:r>
      <w:r w:rsidR="00EA1F0D" w:rsidRPr="008C5775">
        <w:rPr>
          <w:rFonts w:cs="Arial"/>
          <w:sz w:val="22"/>
          <w:szCs w:val="22"/>
        </w:rPr>
        <w:t xml:space="preserve"> </w:t>
      </w:r>
      <w:r w:rsidRPr="008C5775">
        <w:rPr>
          <w:rFonts w:cs="Arial"/>
          <w:sz w:val="22"/>
          <w:szCs w:val="22"/>
        </w:rPr>
        <w:t xml:space="preserve">total extent </w:t>
      </w:r>
      <w:r w:rsidR="000A7EA2" w:rsidRPr="008C5775">
        <w:rPr>
          <w:rFonts w:cs="Arial"/>
          <w:sz w:val="22"/>
          <w:szCs w:val="22"/>
        </w:rPr>
        <w:t xml:space="preserve">of </w:t>
      </w:r>
      <w:r w:rsidRPr="008C5775">
        <w:rPr>
          <w:rFonts w:cs="Arial"/>
          <w:sz w:val="22"/>
          <w:szCs w:val="22"/>
        </w:rPr>
        <w:t xml:space="preserve">the </w:t>
      </w:r>
      <w:r w:rsidR="000A7EA2" w:rsidRPr="008C5775">
        <w:rPr>
          <w:rFonts w:cs="Arial"/>
          <w:sz w:val="22"/>
          <w:szCs w:val="22"/>
        </w:rPr>
        <w:t>land</w:t>
      </w:r>
      <w:r w:rsidR="00DC226C" w:rsidRPr="008C5775">
        <w:rPr>
          <w:rFonts w:cs="Arial"/>
          <w:sz w:val="22"/>
          <w:szCs w:val="22"/>
        </w:rPr>
        <w:t xml:space="preserve"> between </w:t>
      </w:r>
      <w:r w:rsidR="00A72285" w:rsidRPr="008C5775">
        <w:rPr>
          <w:rFonts w:cs="Arial"/>
          <w:sz w:val="22"/>
          <w:szCs w:val="22"/>
        </w:rPr>
        <w:t xml:space="preserve">200T (760 m2) to 400T (1,516 m2), </w:t>
      </w:r>
      <w:r w:rsidRPr="008C5775">
        <w:rPr>
          <w:rFonts w:cs="Arial"/>
          <w:sz w:val="22"/>
          <w:szCs w:val="22"/>
        </w:rPr>
        <w:t xml:space="preserve">including the </w:t>
      </w:r>
      <w:r w:rsidR="000A7EA2" w:rsidRPr="008C5775">
        <w:rPr>
          <w:rFonts w:cs="Arial"/>
          <w:sz w:val="22"/>
          <w:szCs w:val="22"/>
        </w:rPr>
        <w:t>house</w:t>
      </w:r>
      <w:r w:rsidR="00EA1F0D" w:rsidRPr="008C5775">
        <w:rPr>
          <w:rFonts w:cs="Arial"/>
          <w:sz w:val="22"/>
          <w:szCs w:val="22"/>
        </w:rPr>
        <w:t xml:space="preserve"> </w:t>
      </w:r>
      <w:r w:rsidRPr="008C5775">
        <w:rPr>
          <w:rFonts w:cs="Arial"/>
          <w:sz w:val="22"/>
          <w:szCs w:val="22"/>
        </w:rPr>
        <w:t>thereon</w:t>
      </w:r>
      <w:r w:rsidR="00A72285" w:rsidRPr="008C5775">
        <w:rPr>
          <w:rFonts w:cs="Arial"/>
          <w:sz w:val="22"/>
          <w:szCs w:val="22"/>
        </w:rPr>
        <w:t>,</w:t>
      </w:r>
      <w:r w:rsidRPr="008C5775">
        <w:rPr>
          <w:rFonts w:cs="Arial"/>
          <w:sz w:val="22"/>
          <w:szCs w:val="22"/>
        </w:rPr>
        <w:t xml:space="preserve"> is in a residential locality and is available for immediate sale. </w:t>
      </w:r>
    </w:p>
    <w:p w14:paraId="3DFADFFF" w14:textId="77777777" w:rsidR="00B97CD3" w:rsidRPr="008C5775" w:rsidRDefault="00B97CD3" w:rsidP="00E14156">
      <w:pPr>
        <w:spacing w:line="276" w:lineRule="auto"/>
        <w:rPr>
          <w:rFonts w:cs="Arial"/>
          <w:sz w:val="22"/>
          <w:szCs w:val="22"/>
        </w:rPr>
      </w:pPr>
    </w:p>
    <w:p w14:paraId="1FBDF6D1" w14:textId="0A17E857" w:rsidR="00DC226C" w:rsidRPr="003657FE" w:rsidRDefault="00B97CD3" w:rsidP="00E14156">
      <w:pPr>
        <w:spacing w:line="276" w:lineRule="auto"/>
        <w:rPr>
          <w:rFonts w:cs="Arial"/>
          <w:sz w:val="22"/>
          <w:szCs w:val="22"/>
        </w:rPr>
      </w:pPr>
      <w:r w:rsidRPr="008C5775">
        <w:rPr>
          <w:rFonts w:cs="Arial"/>
          <w:sz w:val="22"/>
          <w:szCs w:val="22"/>
        </w:rPr>
        <w:t xml:space="preserve">The </w:t>
      </w:r>
      <w:r w:rsidR="00CE5E63" w:rsidRPr="008C5775">
        <w:rPr>
          <w:rFonts w:cs="Arial"/>
          <w:sz w:val="22"/>
          <w:szCs w:val="22"/>
        </w:rPr>
        <w:t>property</w:t>
      </w:r>
      <w:r w:rsidRPr="008C5775">
        <w:rPr>
          <w:rFonts w:cs="Arial"/>
          <w:sz w:val="22"/>
          <w:szCs w:val="22"/>
        </w:rPr>
        <w:t xml:space="preserve"> is fitted with </w:t>
      </w:r>
      <w:r w:rsidR="00DC226C" w:rsidRPr="008C5775">
        <w:rPr>
          <w:rFonts w:cs="Arial"/>
          <w:sz w:val="22"/>
          <w:szCs w:val="22"/>
        </w:rPr>
        <w:t xml:space="preserve">complete amenities such as </w:t>
      </w:r>
      <w:r w:rsidRPr="008C5775">
        <w:rPr>
          <w:rFonts w:cs="Arial"/>
          <w:sz w:val="22"/>
          <w:szCs w:val="22"/>
        </w:rPr>
        <w:t xml:space="preserve">electrical and </w:t>
      </w:r>
      <w:r w:rsidR="00DC226C" w:rsidRPr="008C5775">
        <w:rPr>
          <w:rFonts w:cs="Arial"/>
          <w:sz w:val="22"/>
          <w:szCs w:val="22"/>
        </w:rPr>
        <w:t>water supply</w:t>
      </w:r>
      <w:r w:rsidRPr="008C5775">
        <w:rPr>
          <w:rFonts w:cs="Arial"/>
          <w:sz w:val="22"/>
          <w:szCs w:val="22"/>
        </w:rPr>
        <w:t xml:space="preserve"> as per required standards</w:t>
      </w:r>
      <w:r w:rsidR="00DC226C" w:rsidRPr="008C5775">
        <w:rPr>
          <w:rFonts w:cs="Arial"/>
          <w:sz w:val="22"/>
          <w:szCs w:val="22"/>
        </w:rPr>
        <w:t xml:space="preserve">, power points, telephone/ internet connections, </w:t>
      </w:r>
      <w:r w:rsidRPr="008C5775">
        <w:rPr>
          <w:rFonts w:cs="Arial"/>
          <w:sz w:val="22"/>
          <w:szCs w:val="22"/>
        </w:rPr>
        <w:t xml:space="preserve">proper access and </w:t>
      </w:r>
      <w:r w:rsidR="00DC226C" w:rsidRPr="003657FE">
        <w:rPr>
          <w:rFonts w:cs="Arial"/>
          <w:sz w:val="22"/>
          <w:szCs w:val="22"/>
        </w:rPr>
        <w:t xml:space="preserve">parking facilities and </w:t>
      </w:r>
      <w:r w:rsidRPr="003657FE">
        <w:rPr>
          <w:rFonts w:cs="Arial"/>
          <w:sz w:val="22"/>
          <w:szCs w:val="22"/>
        </w:rPr>
        <w:t xml:space="preserve">is </w:t>
      </w:r>
      <w:r w:rsidR="00DC226C" w:rsidRPr="003657FE">
        <w:rPr>
          <w:rFonts w:cs="Arial"/>
          <w:sz w:val="22"/>
          <w:szCs w:val="22"/>
        </w:rPr>
        <w:t>in accordance with Health and Safety Regulations</w:t>
      </w:r>
      <w:r w:rsidRPr="003657FE">
        <w:rPr>
          <w:rFonts w:cs="Arial"/>
          <w:sz w:val="22"/>
          <w:szCs w:val="22"/>
        </w:rPr>
        <w:t xml:space="preserve"> and Building and </w:t>
      </w:r>
      <w:r w:rsidR="00CE5E63" w:rsidRPr="003657FE">
        <w:rPr>
          <w:rFonts w:cs="Arial"/>
          <w:sz w:val="22"/>
          <w:szCs w:val="22"/>
        </w:rPr>
        <w:t xml:space="preserve">the terms and in accordance with the </w:t>
      </w:r>
      <w:r w:rsidRPr="003657FE">
        <w:rPr>
          <w:rFonts w:cs="Arial"/>
          <w:sz w:val="22"/>
          <w:szCs w:val="22"/>
        </w:rPr>
        <w:t>Land Use Permit requirement</w:t>
      </w:r>
      <w:r w:rsidR="00DC226C" w:rsidRPr="003657FE">
        <w:rPr>
          <w:rFonts w:cs="Arial"/>
          <w:sz w:val="22"/>
          <w:szCs w:val="22"/>
        </w:rPr>
        <w:t>.</w:t>
      </w:r>
    </w:p>
    <w:p w14:paraId="06B11B5B" w14:textId="77777777" w:rsidR="00522F6C" w:rsidRPr="003657FE" w:rsidRDefault="00522F6C">
      <w:pPr>
        <w:rPr>
          <w:sz w:val="22"/>
          <w:szCs w:val="22"/>
        </w:rPr>
      </w:pPr>
    </w:p>
    <w:p w14:paraId="53731E31" w14:textId="71C15384" w:rsidR="00746D09" w:rsidRPr="003657FE" w:rsidRDefault="00746D09" w:rsidP="00746D09">
      <w:pPr>
        <w:rPr>
          <w:color w:val="000000"/>
          <w:sz w:val="22"/>
          <w:szCs w:val="22"/>
        </w:rPr>
      </w:pPr>
      <w:r w:rsidRPr="003657FE">
        <w:rPr>
          <w:b/>
          <w:bCs/>
          <w:color w:val="000000"/>
          <w:sz w:val="22"/>
          <w:szCs w:val="22"/>
        </w:rPr>
        <w:t>2. Eligible Bidders</w:t>
      </w:r>
      <w:r w:rsidRPr="003657FE">
        <w:rPr>
          <w:color w:val="000000"/>
          <w:sz w:val="22"/>
          <w:szCs w:val="22"/>
        </w:rPr>
        <w:t xml:space="preserve">: Bidders should not be associated, or have been associated in the past, directly or indirectly, with a firm or any of its affiliates which have been engaged by the </w:t>
      </w:r>
      <w:r w:rsidR="002364D9" w:rsidRPr="003657FE">
        <w:rPr>
          <w:color w:val="000000"/>
          <w:sz w:val="22"/>
          <w:szCs w:val="22"/>
        </w:rPr>
        <w:t>NSIF</w:t>
      </w:r>
      <w:r w:rsidRPr="003657FE">
        <w:rPr>
          <w:color w:val="000000"/>
          <w:sz w:val="22"/>
          <w:szCs w:val="22"/>
        </w:rPr>
        <w:t xml:space="preserve"> to provide consulting services for the preparation of the design</w:t>
      </w:r>
      <w:r w:rsidR="005B5948" w:rsidRPr="003657FE">
        <w:rPr>
          <w:color w:val="000000"/>
          <w:sz w:val="22"/>
          <w:szCs w:val="22"/>
        </w:rPr>
        <w:t>,</w:t>
      </w:r>
      <w:r w:rsidRPr="003657FE">
        <w:rPr>
          <w:color w:val="000000"/>
          <w:sz w:val="22"/>
          <w:szCs w:val="22"/>
        </w:rPr>
        <w:t xml:space="preserve"> specifications, and other documents to be used for the procurement under this Invitation </w:t>
      </w:r>
      <w:r w:rsidR="005C62D0" w:rsidRPr="003657FE">
        <w:rPr>
          <w:color w:val="000000"/>
          <w:sz w:val="22"/>
          <w:szCs w:val="22"/>
        </w:rPr>
        <w:t>for</w:t>
      </w:r>
      <w:r w:rsidRPr="003657FE">
        <w:rPr>
          <w:color w:val="000000"/>
          <w:sz w:val="22"/>
          <w:szCs w:val="22"/>
        </w:rPr>
        <w:t xml:space="preserve"> Bids. </w:t>
      </w:r>
    </w:p>
    <w:p w14:paraId="025A171F" w14:textId="77777777" w:rsidR="00746D09" w:rsidRPr="003657FE" w:rsidRDefault="00746D09" w:rsidP="00746D09">
      <w:pPr>
        <w:rPr>
          <w:color w:val="000000"/>
          <w:sz w:val="22"/>
          <w:szCs w:val="22"/>
        </w:rPr>
      </w:pPr>
    </w:p>
    <w:p w14:paraId="5535A127" w14:textId="77777777" w:rsidR="00746D09" w:rsidRPr="003657FE" w:rsidRDefault="00746D09" w:rsidP="00746D09">
      <w:pPr>
        <w:rPr>
          <w:color w:val="000000"/>
          <w:sz w:val="22"/>
          <w:szCs w:val="22"/>
        </w:rPr>
      </w:pPr>
      <w:r w:rsidRPr="003657FE">
        <w:rPr>
          <w:color w:val="000000"/>
          <w:sz w:val="22"/>
          <w:szCs w:val="22"/>
        </w:rPr>
        <w:t xml:space="preserve">Bidders are not eligible if their participation in procurement activities in the Republic of Mauritius is prohibited under the laws of Mauritius. </w:t>
      </w:r>
    </w:p>
    <w:p w14:paraId="05744B69" w14:textId="77777777" w:rsidR="00746D09" w:rsidRPr="003657FE" w:rsidRDefault="00746D09" w:rsidP="00746D09">
      <w:pPr>
        <w:rPr>
          <w:color w:val="000000"/>
          <w:sz w:val="22"/>
          <w:szCs w:val="22"/>
        </w:rPr>
      </w:pPr>
    </w:p>
    <w:p w14:paraId="597DB763" w14:textId="3DD1C7BC" w:rsidR="00746D09" w:rsidRPr="003657FE" w:rsidRDefault="00746D09" w:rsidP="00746D09">
      <w:pPr>
        <w:rPr>
          <w:color w:val="000000"/>
          <w:sz w:val="22"/>
          <w:szCs w:val="22"/>
        </w:rPr>
      </w:pPr>
      <w:r w:rsidRPr="003657FE">
        <w:rPr>
          <w:b/>
          <w:bCs/>
          <w:color w:val="000000"/>
          <w:sz w:val="22"/>
          <w:szCs w:val="22"/>
        </w:rPr>
        <w:t>3. Cost of Bid</w:t>
      </w:r>
      <w:r w:rsidRPr="003657FE">
        <w:rPr>
          <w:color w:val="000000"/>
          <w:sz w:val="22"/>
          <w:szCs w:val="22"/>
        </w:rPr>
        <w:t xml:space="preserve">: The Bidder shall bear all costs associated with the preparation and submission of the Bid, and the </w:t>
      </w:r>
      <w:r w:rsidR="004D232D" w:rsidRPr="003657FE">
        <w:rPr>
          <w:sz w:val="22"/>
          <w:szCs w:val="22"/>
        </w:rPr>
        <w:t xml:space="preserve">NSIF </w:t>
      </w:r>
      <w:r w:rsidRPr="003657FE">
        <w:rPr>
          <w:color w:val="000000"/>
          <w:sz w:val="22"/>
          <w:szCs w:val="22"/>
        </w:rPr>
        <w:t xml:space="preserve">will in no case be responsible or liable for those costs, regardless of the conduct or outcome of the Invitation for bids. </w:t>
      </w:r>
    </w:p>
    <w:p w14:paraId="46F12C4D" w14:textId="77777777" w:rsidR="00746D09" w:rsidRPr="003657FE" w:rsidRDefault="00746D09" w:rsidP="00746D09">
      <w:pPr>
        <w:rPr>
          <w:color w:val="000000"/>
          <w:sz w:val="22"/>
          <w:szCs w:val="22"/>
        </w:rPr>
      </w:pPr>
    </w:p>
    <w:p w14:paraId="2D3D6FEC" w14:textId="3C3E4F42" w:rsidR="00746D09" w:rsidRPr="006A791E" w:rsidRDefault="00746D09" w:rsidP="006A791E">
      <w:pPr>
        <w:pStyle w:val="ListParagraph"/>
        <w:numPr>
          <w:ilvl w:val="0"/>
          <w:numId w:val="2"/>
        </w:numPr>
        <w:rPr>
          <w:b/>
          <w:bCs/>
          <w:color w:val="000000"/>
          <w:szCs w:val="24"/>
        </w:rPr>
      </w:pPr>
      <w:r w:rsidRPr="006A791E">
        <w:rPr>
          <w:b/>
          <w:bCs/>
          <w:color w:val="000000"/>
          <w:szCs w:val="24"/>
        </w:rPr>
        <w:t xml:space="preserve">Solicitation Documents </w:t>
      </w:r>
    </w:p>
    <w:p w14:paraId="0353ADC7" w14:textId="77777777" w:rsidR="006A791E" w:rsidRPr="006A791E" w:rsidRDefault="006A791E" w:rsidP="006A791E">
      <w:pPr>
        <w:pStyle w:val="ListParagraph"/>
        <w:rPr>
          <w:color w:val="000000"/>
          <w:sz w:val="22"/>
          <w:szCs w:val="22"/>
        </w:rPr>
      </w:pPr>
    </w:p>
    <w:p w14:paraId="28FB846E" w14:textId="77777777" w:rsidR="00746D09" w:rsidRPr="00C5508C" w:rsidRDefault="00746D09" w:rsidP="00746D09">
      <w:pPr>
        <w:rPr>
          <w:color w:val="000000"/>
          <w:sz w:val="22"/>
          <w:szCs w:val="22"/>
        </w:rPr>
      </w:pPr>
      <w:r w:rsidRPr="003657FE">
        <w:rPr>
          <w:b/>
          <w:bCs/>
          <w:color w:val="000000"/>
          <w:sz w:val="22"/>
          <w:szCs w:val="22"/>
        </w:rPr>
        <w:t xml:space="preserve">4. Examination of </w:t>
      </w:r>
      <w:r w:rsidR="002144AF" w:rsidRPr="003657FE">
        <w:rPr>
          <w:b/>
          <w:bCs/>
          <w:color w:val="000000"/>
          <w:sz w:val="22"/>
          <w:szCs w:val="22"/>
        </w:rPr>
        <w:t>Bidding</w:t>
      </w:r>
      <w:r w:rsidRPr="003657FE">
        <w:rPr>
          <w:b/>
          <w:bCs/>
          <w:color w:val="000000"/>
          <w:sz w:val="22"/>
          <w:szCs w:val="22"/>
        </w:rPr>
        <w:t xml:space="preserve"> Documents</w:t>
      </w:r>
      <w:r w:rsidRPr="003657FE">
        <w:rPr>
          <w:color w:val="000000"/>
          <w:sz w:val="22"/>
          <w:szCs w:val="22"/>
        </w:rPr>
        <w:t xml:space="preserve">: The Bidder is expected to examine all corresponding instructions, forms, terms and specifications contained in the </w:t>
      </w:r>
      <w:r w:rsidR="002144AF" w:rsidRPr="003657FE">
        <w:rPr>
          <w:color w:val="000000"/>
          <w:sz w:val="22"/>
          <w:szCs w:val="22"/>
        </w:rPr>
        <w:t>Bidding</w:t>
      </w:r>
      <w:r w:rsidRPr="003657FE">
        <w:rPr>
          <w:color w:val="000000"/>
          <w:sz w:val="22"/>
          <w:szCs w:val="22"/>
        </w:rPr>
        <w:t xml:space="preserve"> Documents. Failure to comply with these </w:t>
      </w:r>
      <w:r w:rsidRPr="00C5508C">
        <w:rPr>
          <w:color w:val="000000"/>
          <w:sz w:val="22"/>
          <w:szCs w:val="22"/>
        </w:rPr>
        <w:t xml:space="preserve">documents will be at the Bidder’s risk and may affect the evaluation of the Bid. </w:t>
      </w:r>
    </w:p>
    <w:p w14:paraId="541445AE" w14:textId="77777777" w:rsidR="00746D09" w:rsidRPr="00C5508C" w:rsidRDefault="00746D09" w:rsidP="00746D09">
      <w:pPr>
        <w:rPr>
          <w:color w:val="000000"/>
          <w:sz w:val="22"/>
          <w:szCs w:val="22"/>
        </w:rPr>
      </w:pPr>
    </w:p>
    <w:p w14:paraId="28C1F642" w14:textId="50E1C49C" w:rsidR="00340C89" w:rsidRPr="00C5508C" w:rsidRDefault="00746D09" w:rsidP="00746D09">
      <w:pPr>
        <w:rPr>
          <w:color w:val="000000"/>
          <w:sz w:val="22"/>
          <w:szCs w:val="22"/>
        </w:rPr>
      </w:pPr>
      <w:r w:rsidRPr="00C5508C">
        <w:rPr>
          <w:b/>
          <w:bCs/>
          <w:color w:val="000000"/>
          <w:sz w:val="22"/>
          <w:szCs w:val="22"/>
        </w:rPr>
        <w:t xml:space="preserve">5. Clarification of </w:t>
      </w:r>
      <w:r w:rsidR="00966008" w:rsidRPr="00C5508C">
        <w:rPr>
          <w:b/>
          <w:bCs/>
          <w:color w:val="000000"/>
          <w:sz w:val="22"/>
          <w:szCs w:val="22"/>
        </w:rPr>
        <w:t>Bidding</w:t>
      </w:r>
      <w:r w:rsidRPr="00C5508C">
        <w:rPr>
          <w:color w:val="000000"/>
          <w:sz w:val="22"/>
          <w:szCs w:val="22"/>
        </w:rPr>
        <w:t xml:space="preserve"> </w:t>
      </w:r>
      <w:r w:rsidR="00966008" w:rsidRPr="00C5508C">
        <w:rPr>
          <w:b/>
          <w:color w:val="000000"/>
          <w:sz w:val="22"/>
          <w:szCs w:val="22"/>
        </w:rPr>
        <w:t>Documents:</w:t>
      </w:r>
      <w:r w:rsidR="00966008" w:rsidRPr="00C5508C">
        <w:rPr>
          <w:color w:val="000000"/>
          <w:sz w:val="22"/>
          <w:szCs w:val="22"/>
        </w:rPr>
        <w:t xml:space="preserve"> </w:t>
      </w:r>
    </w:p>
    <w:p w14:paraId="341117D8" w14:textId="5632F246" w:rsidR="00746D09" w:rsidRPr="00C5508C" w:rsidRDefault="00340C89" w:rsidP="00746D09">
      <w:pPr>
        <w:rPr>
          <w:color w:val="000000"/>
          <w:sz w:val="22"/>
          <w:szCs w:val="22"/>
        </w:rPr>
      </w:pPr>
      <w:r w:rsidRPr="00C5508C">
        <w:rPr>
          <w:color w:val="000000"/>
          <w:sz w:val="22"/>
          <w:szCs w:val="22"/>
        </w:rPr>
        <w:t xml:space="preserve">5.1 </w:t>
      </w:r>
      <w:r w:rsidR="00746D09" w:rsidRPr="00C5508C">
        <w:rPr>
          <w:color w:val="000000"/>
          <w:sz w:val="22"/>
          <w:szCs w:val="22"/>
        </w:rPr>
        <w:t xml:space="preserve">A prospective Bidder requiring any clarification of the </w:t>
      </w:r>
      <w:r w:rsidR="002144AF" w:rsidRPr="00C5508C">
        <w:rPr>
          <w:color w:val="000000"/>
          <w:sz w:val="22"/>
          <w:szCs w:val="22"/>
        </w:rPr>
        <w:t xml:space="preserve">Bidding </w:t>
      </w:r>
      <w:r w:rsidR="00746D09" w:rsidRPr="00C5508C">
        <w:rPr>
          <w:color w:val="000000"/>
          <w:sz w:val="22"/>
          <w:szCs w:val="22"/>
        </w:rPr>
        <w:t xml:space="preserve">Documents may notify the </w:t>
      </w:r>
      <w:r w:rsidR="008B498F" w:rsidRPr="00C5508C">
        <w:rPr>
          <w:sz w:val="22"/>
          <w:szCs w:val="22"/>
        </w:rPr>
        <w:t>NSIF</w:t>
      </w:r>
      <w:r w:rsidR="00522F6C" w:rsidRPr="00C5508C">
        <w:rPr>
          <w:sz w:val="22"/>
          <w:szCs w:val="22"/>
        </w:rPr>
        <w:t xml:space="preserve"> </w:t>
      </w:r>
      <w:r w:rsidR="00C12293" w:rsidRPr="00C5508C">
        <w:rPr>
          <w:color w:val="000000"/>
          <w:sz w:val="22"/>
          <w:szCs w:val="22"/>
        </w:rPr>
        <w:t xml:space="preserve">addressed to: </w:t>
      </w:r>
      <w:r w:rsidR="00522F6C" w:rsidRPr="00C5508C">
        <w:rPr>
          <w:b/>
          <w:color w:val="000000"/>
          <w:sz w:val="22"/>
          <w:szCs w:val="22"/>
          <w:lang w:val="en-GB"/>
        </w:rPr>
        <w:t xml:space="preserve">The </w:t>
      </w:r>
      <w:r w:rsidR="008B498F" w:rsidRPr="00C5508C">
        <w:rPr>
          <w:b/>
          <w:color w:val="000000"/>
          <w:sz w:val="22"/>
          <w:szCs w:val="22"/>
          <w:lang w:val="en-GB"/>
        </w:rPr>
        <w:t>Secretary General</w:t>
      </w:r>
      <w:r w:rsidR="002364D9" w:rsidRPr="00C5508C">
        <w:rPr>
          <w:b/>
          <w:color w:val="000000"/>
          <w:sz w:val="22"/>
          <w:szCs w:val="22"/>
          <w:lang w:val="en-GB"/>
        </w:rPr>
        <w:t xml:space="preserve">. </w:t>
      </w:r>
      <w:r w:rsidR="00522F6C" w:rsidRPr="00C5508C">
        <w:rPr>
          <w:color w:val="000000"/>
          <w:sz w:val="22"/>
          <w:szCs w:val="22"/>
        </w:rPr>
        <w:t>T</w:t>
      </w:r>
      <w:r w:rsidR="00746D09" w:rsidRPr="00C5508C">
        <w:rPr>
          <w:color w:val="000000"/>
          <w:sz w:val="22"/>
          <w:szCs w:val="22"/>
        </w:rPr>
        <w:t xml:space="preserve">he response will be made in writing to any request for clarification of the </w:t>
      </w:r>
      <w:r w:rsidR="002144AF" w:rsidRPr="00C5508C">
        <w:rPr>
          <w:color w:val="000000"/>
          <w:sz w:val="22"/>
          <w:szCs w:val="22"/>
        </w:rPr>
        <w:t>Bidding</w:t>
      </w:r>
      <w:r w:rsidR="00746D09" w:rsidRPr="00C5508C">
        <w:rPr>
          <w:color w:val="000000"/>
          <w:sz w:val="22"/>
          <w:szCs w:val="22"/>
        </w:rPr>
        <w:t xml:space="preserve"> Documents that </w:t>
      </w:r>
      <w:r w:rsidR="005B5948" w:rsidRPr="00C5508C">
        <w:rPr>
          <w:color w:val="000000"/>
          <w:sz w:val="22"/>
          <w:szCs w:val="22"/>
        </w:rPr>
        <w:t>is received</w:t>
      </w:r>
      <w:r w:rsidR="00746D09" w:rsidRPr="00C5508C">
        <w:rPr>
          <w:color w:val="000000"/>
          <w:sz w:val="22"/>
          <w:szCs w:val="22"/>
        </w:rPr>
        <w:t xml:space="preserve"> earlier than </w:t>
      </w:r>
      <w:r w:rsidR="00E96536" w:rsidRPr="00C5508C">
        <w:rPr>
          <w:color w:val="000000"/>
          <w:sz w:val="22"/>
          <w:szCs w:val="22"/>
        </w:rPr>
        <w:t>7</w:t>
      </w:r>
      <w:r w:rsidR="00746D09" w:rsidRPr="00C5508C">
        <w:rPr>
          <w:color w:val="000000"/>
          <w:sz w:val="22"/>
          <w:szCs w:val="22"/>
        </w:rPr>
        <w:t xml:space="preserve"> days prior to the </w:t>
      </w:r>
      <w:r w:rsidR="005C62D0" w:rsidRPr="00C5508C">
        <w:rPr>
          <w:color w:val="000000"/>
          <w:sz w:val="22"/>
          <w:szCs w:val="22"/>
        </w:rPr>
        <w:t>d</w:t>
      </w:r>
      <w:r w:rsidR="00746D09" w:rsidRPr="00C5508C">
        <w:rPr>
          <w:color w:val="000000"/>
          <w:sz w:val="22"/>
          <w:szCs w:val="22"/>
        </w:rPr>
        <w:t xml:space="preserve">eadline for the </w:t>
      </w:r>
      <w:r w:rsidR="005B5948" w:rsidRPr="00C5508C">
        <w:rPr>
          <w:color w:val="000000"/>
          <w:sz w:val="22"/>
          <w:szCs w:val="22"/>
        </w:rPr>
        <w:t>s</w:t>
      </w:r>
      <w:r w:rsidR="00746D09" w:rsidRPr="00C5508C">
        <w:rPr>
          <w:color w:val="000000"/>
          <w:sz w:val="22"/>
          <w:szCs w:val="22"/>
        </w:rPr>
        <w:t xml:space="preserve">ubmission of </w:t>
      </w:r>
      <w:r w:rsidR="005B5948" w:rsidRPr="00C5508C">
        <w:rPr>
          <w:color w:val="000000"/>
          <w:sz w:val="22"/>
          <w:szCs w:val="22"/>
        </w:rPr>
        <w:t>b</w:t>
      </w:r>
      <w:r w:rsidR="00746D09" w:rsidRPr="00C5508C">
        <w:rPr>
          <w:color w:val="000000"/>
          <w:sz w:val="22"/>
          <w:szCs w:val="22"/>
        </w:rPr>
        <w:t>ids. Written copies of the response (including an explanation of the query but without identifying the source of inquiry) will be made available to all Bidders</w:t>
      </w:r>
      <w:r w:rsidR="00522F6C" w:rsidRPr="00C5508C">
        <w:rPr>
          <w:sz w:val="22"/>
          <w:szCs w:val="22"/>
        </w:rPr>
        <w:t>.</w:t>
      </w:r>
    </w:p>
    <w:p w14:paraId="0ECC9975" w14:textId="3F294000" w:rsidR="00340C89" w:rsidRPr="00C5508C" w:rsidRDefault="00340C89" w:rsidP="00746D09">
      <w:pPr>
        <w:rPr>
          <w:sz w:val="22"/>
          <w:szCs w:val="22"/>
        </w:rPr>
      </w:pPr>
    </w:p>
    <w:p w14:paraId="5A27C4C4" w14:textId="004082BF" w:rsidR="00EE40C9" w:rsidRPr="00C5508C" w:rsidRDefault="00EE40C9" w:rsidP="00746D09">
      <w:pPr>
        <w:rPr>
          <w:sz w:val="22"/>
          <w:szCs w:val="22"/>
        </w:rPr>
      </w:pPr>
      <w:r w:rsidRPr="00C5508C">
        <w:rPr>
          <w:sz w:val="22"/>
          <w:szCs w:val="22"/>
        </w:rPr>
        <w:t>5.</w:t>
      </w:r>
      <w:r w:rsidR="00EA1F0D" w:rsidRPr="00C5508C">
        <w:rPr>
          <w:sz w:val="22"/>
          <w:szCs w:val="22"/>
        </w:rPr>
        <w:t>2</w:t>
      </w:r>
      <w:r w:rsidRPr="00C5508C">
        <w:rPr>
          <w:sz w:val="22"/>
          <w:szCs w:val="22"/>
        </w:rPr>
        <w:t xml:space="preserve"> Any </w:t>
      </w:r>
      <w:r w:rsidR="00CC3471" w:rsidRPr="00C5508C">
        <w:rPr>
          <w:sz w:val="22"/>
          <w:szCs w:val="22"/>
        </w:rPr>
        <w:t>amendment</w:t>
      </w:r>
      <w:r w:rsidRPr="00C5508C">
        <w:rPr>
          <w:sz w:val="22"/>
          <w:szCs w:val="22"/>
        </w:rPr>
        <w:t xml:space="preserve"> to the Bidding Documents that may become necessary as a result of the pre-bid meeting shall be made by the </w:t>
      </w:r>
      <w:r w:rsidR="002364D9" w:rsidRPr="00C5508C">
        <w:rPr>
          <w:sz w:val="22"/>
          <w:szCs w:val="22"/>
        </w:rPr>
        <w:t>NSIF</w:t>
      </w:r>
      <w:r w:rsidRPr="00C5508C">
        <w:rPr>
          <w:sz w:val="22"/>
          <w:szCs w:val="22"/>
        </w:rPr>
        <w:t xml:space="preserve"> exclusively through the issue of an Addendum pursuant to ITB 6.</w:t>
      </w:r>
    </w:p>
    <w:p w14:paraId="1FD084C6" w14:textId="77777777" w:rsidR="00966008" w:rsidRPr="00C5508C" w:rsidRDefault="00966008" w:rsidP="00746D09">
      <w:pPr>
        <w:rPr>
          <w:color w:val="000000"/>
          <w:sz w:val="22"/>
          <w:szCs w:val="22"/>
        </w:rPr>
      </w:pPr>
    </w:p>
    <w:p w14:paraId="1D825774" w14:textId="39400D03" w:rsidR="00746D09" w:rsidRPr="00C5508C" w:rsidRDefault="00746D09" w:rsidP="00746D09">
      <w:pPr>
        <w:rPr>
          <w:color w:val="000000"/>
          <w:sz w:val="22"/>
          <w:szCs w:val="22"/>
        </w:rPr>
      </w:pPr>
      <w:r w:rsidRPr="00C5508C">
        <w:rPr>
          <w:b/>
          <w:bCs/>
          <w:color w:val="000000"/>
          <w:sz w:val="22"/>
          <w:szCs w:val="22"/>
        </w:rPr>
        <w:t xml:space="preserve">6. Amendments of </w:t>
      </w:r>
      <w:r w:rsidR="002144AF" w:rsidRPr="00C5508C">
        <w:rPr>
          <w:b/>
          <w:bCs/>
          <w:color w:val="000000"/>
          <w:sz w:val="22"/>
          <w:szCs w:val="22"/>
        </w:rPr>
        <w:t>Bidding</w:t>
      </w:r>
      <w:r w:rsidRPr="00C5508C">
        <w:rPr>
          <w:b/>
          <w:bCs/>
          <w:color w:val="000000"/>
          <w:sz w:val="22"/>
          <w:szCs w:val="22"/>
        </w:rPr>
        <w:t xml:space="preserve"> Documents</w:t>
      </w:r>
      <w:r w:rsidRPr="00C5508C">
        <w:rPr>
          <w:color w:val="000000"/>
          <w:sz w:val="22"/>
          <w:szCs w:val="22"/>
        </w:rPr>
        <w:t xml:space="preserve">: No later than </w:t>
      </w:r>
      <w:r w:rsidR="00E96536" w:rsidRPr="00C5508C">
        <w:rPr>
          <w:color w:val="000000"/>
          <w:sz w:val="22"/>
          <w:szCs w:val="22"/>
        </w:rPr>
        <w:t>5</w:t>
      </w:r>
      <w:r w:rsidRPr="00C5508C">
        <w:rPr>
          <w:color w:val="000000"/>
          <w:sz w:val="22"/>
          <w:szCs w:val="22"/>
        </w:rPr>
        <w:t xml:space="preserve"> days prior to the </w:t>
      </w:r>
      <w:r w:rsidR="005C26B4" w:rsidRPr="00C5508C">
        <w:rPr>
          <w:color w:val="000000"/>
          <w:sz w:val="22"/>
          <w:szCs w:val="22"/>
        </w:rPr>
        <w:t>d</w:t>
      </w:r>
      <w:r w:rsidRPr="00C5508C">
        <w:rPr>
          <w:color w:val="000000"/>
          <w:sz w:val="22"/>
          <w:szCs w:val="22"/>
        </w:rPr>
        <w:t xml:space="preserve">eadline for </w:t>
      </w:r>
      <w:r w:rsidR="005C26B4" w:rsidRPr="00C5508C">
        <w:rPr>
          <w:color w:val="000000"/>
          <w:sz w:val="22"/>
          <w:szCs w:val="22"/>
        </w:rPr>
        <w:t>s</w:t>
      </w:r>
      <w:r w:rsidRPr="00C5508C">
        <w:rPr>
          <w:color w:val="000000"/>
          <w:sz w:val="22"/>
          <w:szCs w:val="22"/>
        </w:rPr>
        <w:t xml:space="preserve">ubmission of </w:t>
      </w:r>
      <w:r w:rsidR="005C26B4" w:rsidRPr="00C5508C">
        <w:rPr>
          <w:color w:val="000000"/>
          <w:sz w:val="22"/>
          <w:szCs w:val="22"/>
        </w:rPr>
        <w:t>b</w:t>
      </w:r>
      <w:r w:rsidRPr="00C5508C">
        <w:rPr>
          <w:color w:val="000000"/>
          <w:sz w:val="22"/>
          <w:szCs w:val="22"/>
        </w:rPr>
        <w:t xml:space="preserve">ids, the </w:t>
      </w:r>
      <w:r w:rsidR="002364D9" w:rsidRPr="00C5508C">
        <w:rPr>
          <w:color w:val="000000"/>
          <w:sz w:val="22"/>
          <w:szCs w:val="22"/>
        </w:rPr>
        <w:t>NSIF</w:t>
      </w:r>
      <w:r w:rsidRPr="00C5508C">
        <w:rPr>
          <w:color w:val="000000"/>
          <w:sz w:val="22"/>
          <w:szCs w:val="22"/>
        </w:rPr>
        <w:t xml:space="preserve"> may, for any reason, whether at its own initiative or in response to a clarification requested by a prospective Bidder, amend the </w:t>
      </w:r>
      <w:r w:rsidR="002144AF" w:rsidRPr="00C5508C">
        <w:rPr>
          <w:color w:val="000000"/>
          <w:sz w:val="22"/>
          <w:szCs w:val="22"/>
        </w:rPr>
        <w:t>Bidding Doc</w:t>
      </w:r>
      <w:r w:rsidRPr="00C5508C">
        <w:rPr>
          <w:color w:val="000000"/>
          <w:sz w:val="22"/>
          <w:szCs w:val="22"/>
        </w:rPr>
        <w:t xml:space="preserve">uments. </w:t>
      </w:r>
      <w:r w:rsidR="00E96536" w:rsidRPr="00C5508C">
        <w:rPr>
          <w:color w:val="000000"/>
          <w:sz w:val="22"/>
          <w:szCs w:val="22"/>
        </w:rPr>
        <w:t>Amendment details will be posted on the NSIF website</w:t>
      </w:r>
      <w:r w:rsidRPr="00C5508C">
        <w:rPr>
          <w:color w:val="000000"/>
          <w:sz w:val="22"/>
          <w:szCs w:val="22"/>
        </w:rPr>
        <w:t xml:space="preserve">. </w:t>
      </w:r>
      <w:r w:rsidRPr="00C5508C">
        <w:rPr>
          <w:color w:val="000000"/>
          <w:sz w:val="22"/>
          <w:szCs w:val="22"/>
        </w:rPr>
        <w:lastRenderedPageBreak/>
        <w:t xml:space="preserve">In order to afford prospective Bidders reasonable time in which to take the amendments into account in preparing their offers, the procuring entity may, at its discretion, extend the </w:t>
      </w:r>
      <w:r w:rsidR="00FD603E" w:rsidRPr="00C5508C">
        <w:rPr>
          <w:color w:val="000000"/>
          <w:sz w:val="22"/>
          <w:szCs w:val="22"/>
        </w:rPr>
        <w:t>d</w:t>
      </w:r>
      <w:r w:rsidRPr="00C5508C">
        <w:rPr>
          <w:color w:val="000000"/>
          <w:sz w:val="22"/>
          <w:szCs w:val="22"/>
        </w:rPr>
        <w:t xml:space="preserve">eadline for the Submission of Bids. </w:t>
      </w:r>
    </w:p>
    <w:p w14:paraId="2C61C779" w14:textId="77777777" w:rsidR="00816442" w:rsidRDefault="00816442" w:rsidP="00746D09">
      <w:pPr>
        <w:rPr>
          <w:color w:val="000000"/>
          <w:szCs w:val="24"/>
        </w:rPr>
      </w:pPr>
    </w:p>
    <w:p w14:paraId="3E2E27A0" w14:textId="369A3831" w:rsidR="002144AF" w:rsidRPr="006A791E" w:rsidRDefault="002144AF" w:rsidP="006A791E">
      <w:pPr>
        <w:pStyle w:val="ListParagraph"/>
        <w:numPr>
          <w:ilvl w:val="0"/>
          <w:numId w:val="2"/>
        </w:numPr>
        <w:rPr>
          <w:b/>
          <w:bCs/>
          <w:color w:val="000000"/>
          <w:szCs w:val="24"/>
        </w:rPr>
      </w:pPr>
      <w:r w:rsidRPr="006A791E">
        <w:rPr>
          <w:b/>
          <w:bCs/>
          <w:color w:val="000000"/>
          <w:szCs w:val="24"/>
        </w:rPr>
        <w:t xml:space="preserve">Preparation of Bids </w:t>
      </w:r>
    </w:p>
    <w:p w14:paraId="6A5AC090" w14:textId="77777777" w:rsidR="006A791E" w:rsidRPr="006A791E" w:rsidRDefault="006A791E" w:rsidP="006A791E">
      <w:pPr>
        <w:pStyle w:val="ListParagraph"/>
        <w:ind w:left="360"/>
        <w:rPr>
          <w:color w:val="000000"/>
          <w:szCs w:val="24"/>
        </w:rPr>
      </w:pPr>
    </w:p>
    <w:p w14:paraId="0BB30796" w14:textId="0EC24DAA" w:rsidR="00966008" w:rsidRPr="006A791E" w:rsidRDefault="00966008" w:rsidP="002144AF">
      <w:pPr>
        <w:rPr>
          <w:color w:val="000000"/>
          <w:sz w:val="22"/>
          <w:szCs w:val="22"/>
        </w:rPr>
      </w:pPr>
      <w:r w:rsidRPr="006A791E">
        <w:rPr>
          <w:b/>
          <w:bCs/>
          <w:color w:val="000000"/>
          <w:sz w:val="22"/>
          <w:szCs w:val="22"/>
        </w:rPr>
        <w:t>7. Language of the Bid:</w:t>
      </w:r>
      <w:r w:rsidR="00CC3471" w:rsidRPr="006A791E">
        <w:rPr>
          <w:b/>
          <w:bCs/>
          <w:color w:val="000000"/>
          <w:sz w:val="22"/>
          <w:szCs w:val="22"/>
        </w:rPr>
        <w:t xml:space="preserve"> </w:t>
      </w:r>
      <w:r w:rsidR="002144AF" w:rsidRPr="006A791E">
        <w:rPr>
          <w:color w:val="000000"/>
          <w:sz w:val="22"/>
          <w:szCs w:val="22"/>
        </w:rPr>
        <w:t>The Bid prepared by the Bidder and all correspondence and documents relating to the Bid exchanged by the Bidder and the</w:t>
      </w:r>
      <w:r w:rsidR="00942188" w:rsidRPr="006A791E">
        <w:rPr>
          <w:rFonts w:cs="Arial"/>
          <w:b/>
          <w:sz w:val="22"/>
          <w:szCs w:val="22"/>
        </w:rPr>
        <w:t xml:space="preserve"> </w:t>
      </w:r>
      <w:r w:rsidR="00CA2802" w:rsidRPr="006A791E">
        <w:rPr>
          <w:sz w:val="22"/>
          <w:szCs w:val="22"/>
        </w:rPr>
        <w:t>NSIF</w:t>
      </w:r>
      <w:r w:rsidR="00467667" w:rsidRPr="006A791E">
        <w:rPr>
          <w:color w:val="000000"/>
          <w:sz w:val="22"/>
          <w:szCs w:val="22"/>
        </w:rPr>
        <w:t xml:space="preserve"> </w:t>
      </w:r>
      <w:r w:rsidR="002144AF" w:rsidRPr="006A791E">
        <w:rPr>
          <w:color w:val="000000"/>
          <w:sz w:val="22"/>
          <w:szCs w:val="22"/>
        </w:rPr>
        <w:t xml:space="preserve">shall be written in </w:t>
      </w:r>
      <w:r w:rsidR="00B445CC" w:rsidRPr="006A791E">
        <w:rPr>
          <w:color w:val="000000"/>
          <w:sz w:val="22"/>
          <w:szCs w:val="22"/>
        </w:rPr>
        <w:t>English</w:t>
      </w:r>
      <w:r w:rsidR="002144AF" w:rsidRPr="006A791E">
        <w:rPr>
          <w:color w:val="000000"/>
          <w:sz w:val="22"/>
          <w:szCs w:val="22"/>
        </w:rPr>
        <w:t>.</w:t>
      </w:r>
    </w:p>
    <w:p w14:paraId="6E36AC87" w14:textId="77777777" w:rsidR="002144AF" w:rsidRPr="006A791E" w:rsidRDefault="002144AF" w:rsidP="002144AF">
      <w:pPr>
        <w:rPr>
          <w:color w:val="000000"/>
          <w:sz w:val="22"/>
          <w:szCs w:val="22"/>
        </w:rPr>
      </w:pPr>
    </w:p>
    <w:p w14:paraId="4285A93C" w14:textId="77777777" w:rsidR="002144AF" w:rsidRPr="006A791E" w:rsidRDefault="002144AF" w:rsidP="002144AF">
      <w:pPr>
        <w:rPr>
          <w:b/>
          <w:bCs/>
          <w:color w:val="000000"/>
          <w:sz w:val="22"/>
          <w:szCs w:val="22"/>
        </w:rPr>
      </w:pPr>
      <w:r w:rsidRPr="006A791E">
        <w:rPr>
          <w:b/>
          <w:bCs/>
          <w:color w:val="000000"/>
          <w:sz w:val="22"/>
          <w:szCs w:val="22"/>
        </w:rPr>
        <w:t xml:space="preserve">8. Documents Comprising the Bid: </w:t>
      </w:r>
    </w:p>
    <w:p w14:paraId="1CBA35BF" w14:textId="77777777" w:rsidR="00FD603E" w:rsidRPr="006A791E" w:rsidRDefault="00FD603E" w:rsidP="002144AF">
      <w:pPr>
        <w:rPr>
          <w:color w:val="000000"/>
          <w:sz w:val="22"/>
          <w:szCs w:val="22"/>
        </w:rPr>
      </w:pPr>
    </w:p>
    <w:p w14:paraId="2EAC96C9" w14:textId="77777777" w:rsidR="00FD603E" w:rsidRPr="006A791E" w:rsidRDefault="002144AF" w:rsidP="00A71B36">
      <w:pPr>
        <w:pStyle w:val="ListParagraph"/>
        <w:numPr>
          <w:ilvl w:val="0"/>
          <w:numId w:val="20"/>
        </w:numPr>
        <w:rPr>
          <w:color w:val="000000"/>
          <w:sz w:val="22"/>
          <w:szCs w:val="22"/>
        </w:rPr>
      </w:pPr>
      <w:r w:rsidRPr="006A791E">
        <w:rPr>
          <w:color w:val="000000"/>
          <w:sz w:val="22"/>
          <w:szCs w:val="22"/>
        </w:rPr>
        <w:t>The Bid</w:t>
      </w:r>
      <w:r w:rsidR="00FD603E" w:rsidRPr="006A791E">
        <w:rPr>
          <w:color w:val="000000"/>
          <w:sz w:val="22"/>
          <w:szCs w:val="22"/>
        </w:rPr>
        <w:t xml:space="preserve"> submitted </w:t>
      </w:r>
      <w:r w:rsidR="00CC3471" w:rsidRPr="006A791E">
        <w:rPr>
          <w:color w:val="000000"/>
          <w:sz w:val="22"/>
          <w:szCs w:val="22"/>
        </w:rPr>
        <w:t>shall</w:t>
      </w:r>
      <w:r w:rsidRPr="006A791E">
        <w:rPr>
          <w:color w:val="000000"/>
          <w:sz w:val="22"/>
          <w:szCs w:val="22"/>
        </w:rPr>
        <w:t xml:space="preserve"> comprise the following documents:</w:t>
      </w:r>
    </w:p>
    <w:p w14:paraId="2E2171EA" w14:textId="5BB23B74" w:rsidR="00B445CC" w:rsidRPr="006A791E" w:rsidRDefault="00B445CC" w:rsidP="00B445CC">
      <w:pPr>
        <w:rPr>
          <w:sz w:val="22"/>
          <w:szCs w:val="22"/>
        </w:rPr>
      </w:pPr>
      <w:r w:rsidRPr="006A791E">
        <w:rPr>
          <w:color w:val="000000"/>
          <w:sz w:val="22"/>
          <w:szCs w:val="22"/>
        </w:rPr>
        <w:t>(</w:t>
      </w:r>
      <w:r w:rsidR="001949DA" w:rsidRPr="006A791E">
        <w:rPr>
          <w:color w:val="000000"/>
          <w:sz w:val="22"/>
          <w:szCs w:val="22"/>
        </w:rPr>
        <w:t>a</w:t>
      </w:r>
      <w:r w:rsidRPr="006A791E">
        <w:rPr>
          <w:color w:val="000000"/>
          <w:sz w:val="22"/>
          <w:szCs w:val="22"/>
        </w:rPr>
        <w:t xml:space="preserve">) </w:t>
      </w:r>
      <w:r w:rsidRPr="006A791E">
        <w:rPr>
          <w:b/>
          <w:bCs/>
          <w:color w:val="000000"/>
          <w:sz w:val="22"/>
          <w:szCs w:val="22"/>
        </w:rPr>
        <w:t xml:space="preserve">Documentary evidence </w:t>
      </w:r>
      <w:r w:rsidRPr="006A791E">
        <w:rPr>
          <w:color w:val="000000"/>
          <w:sz w:val="22"/>
          <w:szCs w:val="22"/>
        </w:rPr>
        <w:t xml:space="preserve">established in accordance with clause 9 of Instructions to Bidders that the Bidder is </w:t>
      </w:r>
      <w:r w:rsidRPr="006A791E">
        <w:rPr>
          <w:sz w:val="22"/>
          <w:szCs w:val="22"/>
        </w:rPr>
        <w:t>eligible to and is qualified to perform the contract if it</w:t>
      </w:r>
      <w:r w:rsidR="00522F6C" w:rsidRPr="006A791E">
        <w:rPr>
          <w:sz w:val="22"/>
          <w:szCs w:val="22"/>
        </w:rPr>
        <w:t>’</w:t>
      </w:r>
      <w:r w:rsidRPr="006A791E">
        <w:rPr>
          <w:sz w:val="22"/>
          <w:szCs w:val="22"/>
        </w:rPr>
        <w:t>s Bid is accepted</w:t>
      </w:r>
      <w:r w:rsidR="00A06332" w:rsidRPr="006A791E">
        <w:rPr>
          <w:sz w:val="22"/>
          <w:szCs w:val="22"/>
        </w:rPr>
        <w:t>;</w:t>
      </w:r>
    </w:p>
    <w:p w14:paraId="541BF021" w14:textId="0394B345" w:rsidR="00B445CC" w:rsidRPr="006A791E" w:rsidRDefault="00B445CC" w:rsidP="00B445CC">
      <w:pPr>
        <w:rPr>
          <w:sz w:val="22"/>
          <w:szCs w:val="22"/>
        </w:rPr>
      </w:pPr>
      <w:r w:rsidRPr="006A791E">
        <w:rPr>
          <w:sz w:val="22"/>
          <w:szCs w:val="22"/>
        </w:rPr>
        <w:t>(</w:t>
      </w:r>
      <w:r w:rsidR="001949DA" w:rsidRPr="006A791E">
        <w:rPr>
          <w:sz w:val="22"/>
          <w:szCs w:val="22"/>
        </w:rPr>
        <w:t>b</w:t>
      </w:r>
      <w:r w:rsidRPr="006A791E">
        <w:rPr>
          <w:sz w:val="22"/>
          <w:szCs w:val="22"/>
        </w:rPr>
        <w:t xml:space="preserve">) </w:t>
      </w:r>
      <w:r w:rsidRPr="006A791E">
        <w:rPr>
          <w:b/>
          <w:bCs/>
          <w:sz w:val="22"/>
          <w:szCs w:val="22"/>
        </w:rPr>
        <w:t xml:space="preserve">Documentary evidence </w:t>
      </w:r>
      <w:r w:rsidRPr="006A791E">
        <w:rPr>
          <w:sz w:val="22"/>
          <w:szCs w:val="22"/>
        </w:rPr>
        <w:t xml:space="preserve">established in accordance with clause 10 of Instructions to Bidders that the </w:t>
      </w:r>
      <w:r w:rsidR="00184D66" w:rsidRPr="006A791E">
        <w:rPr>
          <w:sz w:val="22"/>
          <w:szCs w:val="22"/>
        </w:rPr>
        <w:t>property and related amenities</w:t>
      </w:r>
      <w:r w:rsidRPr="006A791E">
        <w:rPr>
          <w:sz w:val="22"/>
          <w:szCs w:val="22"/>
        </w:rPr>
        <w:t xml:space="preserve"> proposed by the Bidder conform to the Bidding Documents; </w:t>
      </w:r>
    </w:p>
    <w:p w14:paraId="4ED7FED3" w14:textId="77777777" w:rsidR="00011D3D" w:rsidRPr="006A791E" w:rsidRDefault="00FA2A3E" w:rsidP="00B445CC">
      <w:pPr>
        <w:rPr>
          <w:sz w:val="22"/>
          <w:szCs w:val="22"/>
        </w:rPr>
      </w:pPr>
      <w:r w:rsidRPr="006A791E">
        <w:rPr>
          <w:sz w:val="22"/>
          <w:szCs w:val="22"/>
        </w:rPr>
        <w:t>and</w:t>
      </w:r>
    </w:p>
    <w:p w14:paraId="4F57C084" w14:textId="53226DCC" w:rsidR="00011D3D" w:rsidRPr="006A791E" w:rsidRDefault="00011D3D" w:rsidP="00FA2A3E">
      <w:pPr>
        <w:pStyle w:val="ListParagraph"/>
        <w:ind w:left="0"/>
        <w:rPr>
          <w:sz w:val="22"/>
          <w:szCs w:val="22"/>
        </w:rPr>
      </w:pPr>
      <w:r w:rsidRPr="006A791E">
        <w:rPr>
          <w:sz w:val="22"/>
          <w:szCs w:val="22"/>
        </w:rPr>
        <w:t xml:space="preserve">(c) the </w:t>
      </w:r>
      <w:r w:rsidRPr="006A791E">
        <w:rPr>
          <w:b/>
          <w:bCs/>
          <w:sz w:val="22"/>
          <w:szCs w:val="22"/>
        </w:rPr>
        <w:t xml:space="preserve">Bid Submission form with a price breakdown </w:t>
      </w:r>
      <w:r w:rsidRPr="006A791E">
        <w:rPr>
          <w:sz w:val="22"/>
          <w:szCs w:val="22"/>
        </w:rPr>
        <w:t>completed in accordance with the Sections III, IV and V and clause 11 of Instructions to Bidders</w:t>
      </w:r>
      <w:r w:rsidR="00C5508C" w:rsidRPr="006A791E">
        <w:rPr>
          <w:sz w:val="22"/>
          <w:szCs w:val="22"/>
        </w:rPr>
        <w:t>.</w:t>
      </w:r>
    </w:p>
    <w:p w14:paraId="20CB4EDB" w14:textId="77777777" w:rsidR="001949DA" w:rsidRPr="006A791E" w:rsidRDefault="001949DA" w:rsidP="00A47C92">
      <w:pPr>
        <w:rPr>
          <w:color w:val="000000"/>
          <w:sz w:val="22"/>
          <w:szCs w:val="22"/>
        </w:rPr>
      </w:pPr>
    </w:p>
    <w:p w14:paraId="329CD989" w14:textId="77777777" w:rsidR="00B445CC" w:rsidRPr="00D92AF5" w:rsidRDefault="00B445CC" w:rsidP="00B445CC">
      <w:pPr>
        <w:rPr>
          <w:sz w:val="22"/>
          <w:szCs w:val="22"/>
        </w:rPr>
      </w:pPr>
      <w:r w:rsidRPr="006A791E">
        <w:rPr>
          <w:b/>
          <w:bCs/>
          <w:color w:val="000000"/>
          <w:sz w:val="22"/>
          <w:szCs w:val="22"/>
        </w:rPr>
        <w:t xml:space="preserve">9. Documents Establishing Bidder’s Eligibility and </w:t>
      </w:r>
      <w:r w:rsidRPr="006A791E">
        <w:rPr>
          <w:b/>
          <w:bCs/>
          <w:sz w:val="22"/>
          <w:szCs w:val="22"/>
        </w:rPr>
        <w:t xml:space="preserve">Qualifications: </w:t>
      </w:r>
    </w:p>
    <w:p w14:paraId="46523C87" w14:textId="12648609" w:rsidR="00B445CC" w:rsidRPr="00D92AF5" w:rsidRDefault="00B445CC" w:rsidP="00B445CC">
      <w:pPr>
        <w:rPr>
          <w:sz w:val="22"/>
          <w:szCs w:val="22"/>
        </w:rPr>
      </w:pPr>
      <w:r w:rsidRPr="00D92AF5">
        <w:rPr>
          <w:sz w:val="22"/>
          <w:szCs w:val="22"/>
        </w:rPr>
        <w:t xml:space="preserve">The Bidder shall furnish evidence of its status as </w:t>
      </w:r>
      <w:r w:rsidR="002961CF" w:rsidRPr="00D92AF5">
        <w:rPr>
          <w:sz w:val="22"/>
          <w:szCs w:val="22"/>
        </w:rPr>
        <w:t>a qualified</w:t>
      </w:r>
      <w:r w:rsidRPr="00D92AF5">
        <w:rPr>
          <w:sz w:val="22"/>
          <w:szCs w:val="22"/>
        </w:rPr>
        <w:t xml:space="preserve"> </w:t>
      </w:r>
      <w:r w:rsidR="00184D66" w:rsidRPr="00D92AF5">
        <w:rPr>
          <w:sz w:val="22"/>
          <w:szCs w:val="22"/>
        </w:rPr>
        <w:t>private</w:t>
      </w:r>
      <w:r w:rsidR="002961CF" w:rsidRPr="00D92AF5">
        <w:rPr>
          <w:sz w:val="22"/>
          <w:szCs w:val="22"/>
        </w:rPr>
        <w:t xml:space="preserve"> and sole </w:t>
      </w:r>
      <w:r w:rsidR="00184D66" w:rsidRPr="00D92AF5">
        <w:rPr>
          <w:sz w:val="22"/>
          <w:szCs w:val="22"/>
        </w:rPr>
        <w:t>individual owner</w:t>
      </w:r>
      <w:r w:rsidR="003E2397" w:rsidRPr="00D92AF5">
        <w:rPr>
          <w:sz w:val="22"/>
          <w:szCs w:val="22"/>
        </w:rPr>
        <w:t xml:space="preserve"> or company</w:t>
      </w:r>
      <w:r w:rsidR="00184D66" w:rsidRPr="00D92AF5">
        <w:rPr>
          <w:sz w:val="22"/>
          <w:szCs w:val="22"/>
        </w:rPr>
        <w:t xml:space="preserve"> or property agency</w:t>
      </w:r>
      <w:r w:rsidRPr="00D92AF5">
        <w:rPr>
          <w:sz w:val="22"/>
          <w:szCs w:val="22"/>
        </w:rPr>
        <w:t>. The documentary evidence of the Bidder’s qualifications to perform the contract if its Bid is accepted</w:t>
      </w:r>
      <w:r w:rsidR="002961CF" w:rsidRPr="00D92AF5">
        <w:rPr>
          <w:sz w:val="22"/>
          <w:szCs w:val="22"/>
        </w:rPr>
        <w:t>,</w:t>
      </w:r>
      <w:r w:rsidRPr="00D92AF5">
        <w:rPr>
          <w:sz w:val="22"/>
          <w:szCs w:val="22"/>
        </w:rPr>
        <w:t xml:space="preserve"> shall be established to the </w:t>
      </w:r>
      <w:r w:rsidR="002364D9" w:rsidRPr="00D92AF5">
        <w:rPr>
          <w:sz w:val="22"/>
          <w:szCs w:val="22"/>
        </w:rPr>
        <w:t>NSIF’s</w:t>
      </w:r>
      <w:r w:rsidRPr="00D92AF5">
        <w:rPr>
          <w:sz w:val="22"/>
          <w:szCs w:val="22"/>
        </w:rPr>
        <w:t xml:space="preserve"> satisfaction: </w:t>
      </w:r>
    </w:p>
    <w:p w14:paraId="5BE8E620" w14:textId="77777777" w:rsidR="00E005B0" w:rsidRPr="006A791E" w:rsidRDefault="00E005B0" w:rsidP="00B445CC">
      <w:pPr>
        <w:rPr>
          <w:sz w:val="22"/>
          <w:szCs w:val="22"/>
        </w:rPr>
      </w:pPr>
    </w:p>
    <w:p w14:paraId="3626C7E7" w14:textId="28BE6DDA" w:rsidR="003054A6" w:rsidRPr="006A791E" w:rsidRDefault="003054A6" w:rsidP="003054A6">
      <w:pPr>
        <w:pStyle w:val="ListParagraph"/>
        <w:numPr>
          <w:ilvl w:val="0"/>
          <w:numId w:val="43"/>
        </w:numPr>
        <w:rPr>
          <w:sz w:val="22"/>
          <w:szCs w:val="22"/>
        </w:rPr>
      </w:pPr>
      <w:r w:rsidRPr="006A791E">
        <w:rPr>
          <w:iCs/>
          <w:sz w:val="22"/>
          <w:szCs w:val="22"/>
        </w:rPr>
        <w:t xml:space="preserve">Bidders should produce evidence of ownership of the land and building and/or being duly authorized to enter into a purchase </w:t>
      </w:r>
      <w:r w:rsidR="002961CF" w:rsidRPr="006A791E">
        <w:rPr>
          <w:iCs/>
          <w:sz w:val="22"/>
          <w:szCs w:val="22"/>
        </w:rPr>
        <w:t>a</w:t>
      </w:r>
      <w:r w:rsidRPr="006A791E">
        <w:rPr>
          <w:iCs/>
          <w:sz w:val="22"/>
          <w:szCs w:val="22"/>
        </w:rPr>
        <w:t xml:space="preserve">greement with a third party for the proposed property sale; </w:t>
      </w:r>
    </w:p>
    <w:p w14:paraId="4792ECAA" w14:textId="495E5AC3" w:rsidR="00B445CC" w:rsidRPr="006A791E" w:rsidRDefault="00B445CC" w:rsidP="00B445CC">
      <w:pPr>
        <w:rPr>
          <w:sz w:val="22"/>
          <w:szCs w:val="22"/>
        </w:rPr>
      </w:pPr>
      <w:r w:rsidRPr="006A791E">
        <w:rPr>
          <w:iCs/>
          <w:sz w:val="22"/>
          <w:szCs w:val="22"/>
        </w:rPr>
        <w:t xml:space="preserve">(b) Bidders shall provide such evidence of their continued eligibility satisfactory to </w:t>
      </w:r>
      <w:r w:rsidR="00E21500" w:rsidRPr="006A791E">
        <w:rPr>
          <w:iCs/>
          <w:sz w:val="22"/>
          <w:szCs w:val="22"/>
        </w:rPr>
        <w:t xml:space="preserve">the </w:t>
      </w:r>
      <w:r w:rsidR="00CA2802" w:rsidRPr="006A791E">
        <w:rPr>
          <w:sz w:val="22"/>
          <w:szCs w:val="22"/>
        </w:rPr>
        <w:t>NSIF</w:t>
      </w:r>
      <w:r w:rsidRPr="006A791E">
        <w:rPr>
          <w:iCs/>
          <w:sz w:val="22"/>
          <w:szCs w:val="22"/>
        </w:rPr>
        <w:t xml:space="preserve">, as the latter shall reasonably request; </w:t>
      </w:r>
    </w:p>
    <w:p w14:paraId="6A8E1E35" w14:textId="77777777" w:rsidR="00B445CC" w:rsidRPr="006A791E" w:rsidRDefault="00B445CC" w:rsidP="00B445CC">
      <w:pPr>
        <w:rPr>
          <w:sz w:val="22"/>
          <w:szCs w:val="22"/>
        </w:rPr>
      </w:pPr>
      <w:r w:rsidRPr="006A791E">
        <w:rPr>
          <w:iCs/>
          <w:sz w:val="22"/>
          <w:szCs w:val="22"/>
        </w:rPr>
        <w:t xml:space="preserve">(c) Bidder shall submit any information on debarment/suspension, if any; </w:t>
      </w:r>
    </w:p>
    <w:p w14:paraId="6929B908" w14:textId="33848C92" w:rsidR="00B445CC" w:rsidRPr="006A791E" w:rsidRDefault="00B445CC" w:rsidP="00B445CC">
      <w:pPr>
        <w:rPr>
          <w:sz w:val="22"/>
          <w:szCs w:val="22"/>
        </w:rPr>
      </w:pPr>
      <w:r w:rsidRPr="006A791E">
        <w:rPr>
          <w:iCs/>
          <w:sz w:val="22"/>
          <w:szCs w:val="22"/>
        </w:rPr>
        <w:t xml:space="preserve">(d) A bidder may be an individual or a legal entity; </w:t>
      </w:r>
      <w:r w:rsidR="003E2397" w:rsidRPr="006A791E">
        <w:rPr>
          <w:iCs/>
          <w:sz w:val="22"/>
          <w:szCs w:val="22"/>
        </w:rPr>
        <w:t>and</w:t>
      </w:r>
    </w:p>
    <w:p w14:paraId="00AC69B0" w14:textId="69CF9625" w:rsidR="00B445CC" w:rsidRPr="006A791E" w:rsidRDefault="00B445CC" w:rsidP="00B445CC">
      <w:pPr>
        <w:rPr>
          <w:sz w:val="22"/>
          <w:szCs w:val="22"/>
        </w:rPr>
      </w:pPr>
      <w:r w:rsidRPr="006A791E">
        <w:rPr>
          <w:sz w:val="22"/>
          <w:szCs w:val="22"/>
        </w:rPr>
        <w:t xml:space="preserve">(e) </w:t>
      </w:r>
      <w:r w:rsidRPr="006A791E">
        <w:rPr>
          <w:iCs/>
          <w:sz w:val="22"/>
          <w:szCs w:val="22"/>
        </w:rPr>
        <w:t>In case of legal entities, bidders shall submit copies of original documents defining the constitution or legal status, place of registration, and principal place of business of the Bidder</w:t>
      </w:r>
      <w:r w:rsidR="002961CF" w:rsidRPr="006A791E">
        <w:rPr>
          <w:iCs/>
          <w:sz w:val="22"/>
          <w:szCs w:val="22"/>
        </w:rPr>
        <w:t>.</w:t>
      </w:r>
    </w:p>
    <w:p w14:paraId="715F2920" w14:textId="77777777" w:rsidR="00B445CC" w:rsidRPr="006A791E" w:rsidRDefault="00B445CC" w:rsidP="00B445CC">
      <w:pPr>
        <w:rPr>
          <w:sz w:val="22"/>
          <w:szCs w:val="22"/>
        </w:rPr>
      </w:pPr>
    </w:p>
    <w:p w14:paraId="6AB9A690" w14:textId="77777777" w:rsidR="00B445CC" w:rsidRPr="006A791E" w:rsidRDefault="00B445CC" w:rsidP="00B445CC">
      <w:pPr>
        <w:rPr>
          <w:color w:val="000000"/>
          <w:sz w:val="22"/>
          <w:szCs w:val="22"/>
        </w:rPr>
      </w:pPr>
      <w:r w:rsidRPr="006A791E">
        <w:rPr>
          <w:b/>
          <w:bCs/>
          <w:color w:val="000000"/>
          <w:sz w:val="22"/>
          <w:szCs w:val="22"/>
        </w:rPr>
        <w:t xml:space="preserve">10. Documents Establishing Conformity to Bidding Documents: </w:t>
      </w:r>
    </w:p>
    <w:p w14:paraId="6F37C3F1" w14:textId="09D80A4A" w:rsidR="00B445CC" w:rsidRPr="006A791E" w:rsidRDefault="00810BBE" w:rsidP="00B445CC">
      <w:pPr>
        <w:rPr>
          <w:sz w:val="22"/>
          <w:szCs w:val="22"/>
        </w:rPr>
      </w:pPr>
      <w:r w:rsidRPr="006A791E">
        <w:rPr>
          <w:color w:val="000000"/>
          <w:sz w:val="22"/>
          <w:szCs w:val="22"/>
        </w:rPr>
        <w:t xml:space="preserve">10.1 </w:t>
      </w:r>
      <w:r w:rsidR="00B445CC" w:rsidRPr="006A791E">
        <w:rPr>
          <w:color w:val="000000"/>
          <w:sz w:val="22"/>
          <w:szCs w:val="22"/>
        </w:rPr>
        <w:t xml:space="preserve">The Bidder shall also furnish as part of its Bid, documents establishing the conformity to the Bidding Documents </w:t>
      </w:r>
      <w:r w:rsidR="00B445CC" w:rsidRPr="006A791E">
        <w:rPr>
          <w:sz w:val="22"/>
          <w:szCs w:val="22"/>
        </w:rPr>
        <w:t xml:space="preserve">of all related </w:t>
      </w:r>
      <w:r w:rsidR="004C5BE1" w:rsidRPr="006A791E">
        <w:rPr>
          <w:sz w:val="22"/>
          <w:szCs w:val="22"/>
        </w:rPr>
        <w:t>requirement</w:t>
      </w:r>
      <w:r w:rsidR="00B445CC" w:rsidRPr="006A791E">
        <w:rPr>
          <w:sz w:val="22"/>
          <w:szCs w:val="22"/>
        </w:rPr>
        <w:t xml:space="preserve"> which the Bidder proposes to supply under the contract. </w:t>
      </w:r>
    </w:p>
    <w:p w14:paraId="364B308B" w14:textId="77777777" w:rsidR="00DF22CA" w:rsidRPr="006A791E" w:rsidRDefault="00DF22CA" w:rsidP="00B445CC">
      <w:pPr>
        <w:rPr>
          <w:sz w:val="22"/>
          <w:szCs w:val="22"/>
        </w:rPr>
      </w:pPr>
    </w:p>
    <w:p w14:paraId="4964E864" w14:textId="2A2FA78E" w:rsidR="00B445CC" w:rsidRPr="006A791E" w:rsidRDefault="00810BBE" w:rsidP="00B445CC">
      <w:pPr>
        <w:rPr>
          <w:sz w:val="22"/>
          <w:szCs w:val="22"/>
        </w:rPr>
      </w:pPr>
      <w:r w:rsidRPr="006A791E">
        <w:rPr>
          <w:color w:val="000000"/>
          <w:sz w:val="22"/>
          <w:szCs w:val="22"/>
        </w:rPr>
        <w:t xml:space="preserve">10.2 </w:t>
      </w:r>
      <w:r w:rsidR="00B445CC" w:rsidRPr="006A791E">
        <w:rPr>
          <w:color w:val="000000"/>
          <w:sz w:val="22"/>
          <w:szCs w:val="22"/>
        </w:rPr>
        <w:t xml:space="preserve">The documentary evidence of conformity to the Bidding Documents may be in the form </w:t>
      </w:r>
      <w:r w:rsidR="00B445CC" w:rsidRPr="006A791E">
        <w:rPr>
          <w:sz w:val="22"/>
          <w:szCs w:val="22"/>
        </w:rPr>
        <w:t xml:space="preserve">of literature, </w:t>
      </w:r>
      <w:r w:rsidR="00A47C92" w:rsidRPr="006A791E">
        <w:rPr>
          <w:sz w:val="22"/>
          <w:szCs w:val="22"/>
        </w:rPr>
        <w:t>title deed</w:t>
      </w:r>
      <w:r w:rsidR="002961CF" w:rsidRPr="006A791E">
        <w:rPr>
          <w:sz w:val="22"/>
          <w:szCs w:val="22"/>
        </w:rPr>
        <w:t>s</w:t>
      </w:r>
      <w:r w:rsidR="00A47C92" w:rsidRPr="006A791E">
        <w:rPr>
          <w:sz w:val="22"/>
          <w:szCs w:val="22"/>
        </w:rPr>
        <w:t xml:space="preserve">, </w:t>
      </w:r>
      <w:r w:rsidR="00B445CC" w:rsidRPr="006A791E">
        <w:rPr>
          <w:sz w:val="22"/>
          <w:szCs w:val="22"/>
        </w:rPr>
        <w:t xml:space="preserve">drawings, </w:t>
      </w:r>
      <w:r w:rsidR="004C5BE1" w:rsidRPr="006A791E">
        <w:rPr>
          <w:sz w:val="22"/>
          <w:szCs w:val="22"/>
        </w:rPr>
        <w:t xml:space="preserve">plans, </w:t>
      </w:r>
      <w:r w:rsidR="00A47C92" w:rsidRPr="006A791E">
        <w:rPr>
          <w:sz w:val="22"/>
          <w:szCs w:val="22"/>
        </w:rPr>
        <w:t xml:space="preserve">land use </w:t>
      </w:r>
      <w:r w:rsidR="004C5BE1" w:rsidRPr="006A791E">
        <w:rPr>
          <w:sz w:val="22"/>
          <w:szCs w:val="22"/>
        </w:rPr>
        <w:t xml:space="preserve">permit </w:t>
      </w:r>
      <w:r w:rsidR="00B445CC" w:rsidRPr="006A791E">
        <w:rPr>
          <w:sz w:val="22"/>
          <w:szCs w:val="22"/>
        </w:rPr>
        <w:t xml:space="preserve">and data, and shall consist of: </w:t>
      </w:r>
    </w:p>
    <w:p w14:paraId="3F341746" w14:textId="77777777" w:rsidR="00E005B0" w:rsidRPr="00D92AF5" w:rsidRDefault="00E005B0" w:rsidP="00B445CC">
      <w:pPr>
        <w:rPr>
          <w:i/>
          <w:sz w:val="22"/>
          <w:szCs w:val="22"/>
        </w:rPr>
      </w:pPr>
    </w:p>
    <w:p w14:paraId="6B156A3B" w14:textId="261FCE7E" w:rsidR="00DF22CA" w:rsidRPr="00D92AF5" w:rsidRDefault="00B445CC" w:rsidP="00D92AF5">
      <w:pPr>
        <w:pStyle w:val="ListParagraph"/>
        <w:numPr>
          <w:ilvl w:val="0"/>
          <w:numId w:val="47"/>
        </w:numPr>
        <w:rPr>
          <w:iCs/>
          <w:color w:val="000000"/>
          <w:sz w:val="22"/>
          <w:szCs w:val="22"/>
        </w:rPr>
      </w:pPr>
      <w:r w:rsidRPr="00D92AF5">
        <w:rPr>
          <w:iCs/>
          <w:sz w:val="22"/>
          <w:szCs w:val="22"/>
        </w:rPr>
        <w:t xml:space="preserve">A detailed description of the essential technical and functional characteristics of the </w:t>
      </w:r>
      <w:r w:rsidR="00B15AF8" w:rsidRPr="00D92AF5">
        <w:rPr>
          <w:iCs/>
          <w:sz w:val="22"/>
          <w:szCs w:val="22"/>
        </w:rPr>
        <w:t xml:space="preserve">land and </w:t>
      </w:r>
      <w:r w:rsidR="00D92AF5" w:rsidRPr="00D92AF5">
        <w:rPr>
          <w:iCs/>
          <w:sz w:val="22"/>
          <w:szCs w:val="22"/>
        </w:rPr>
        <w:t>house</w:t>
      </w:r>
      <w:r w:rsidR="00A47C92" w:rsidRPr="00D92AF5">
        <w:rPr>
          <w:iCs/>
          <w:sz w:val="22"/>
          <w:szCs w:val="22"/>
        </w:rPr>
        <w:t xml:space="preserve"> </w:t>
      </w:r>
      <w:r w:rsidR="00A47C92" w:rsidRPr="00D92AF5">
        <w:rPr>
          <w:iCs/>
          <w:color w:val="000000"/>
          <w:sz w:val="22"/>
          <w:szCs w:val="22"/>
        </w:rPr>
        <w:t>offered for sale</w:t>
      </w:r>
      <w:r w:rsidRPr="00D92AF5">
        <w:rPr>
          <w:iCs/>
          <w:color w:val="000000"/>
          <w:sz w:val="22"/>
          <w:szCs w:val="22"/>
        </w:rPr>
        <w:t xml:space="preserve">; </w:t>
      </w:r>
    </w:p>
    <w:p w14:paraId="27CCEDB2" w14:textId="1D4B2C9F" w:rsidR="00B445CC" w:rsidRPr="006A791E" w:rsidRDefault="00B445CC" w:rsidP="00B445CC">
      <w:pPr>
        <w:rPr>
          <w:sz w:val="22"/>
          <w:szCs w:val="22"/>
        </w:rPr>
      </w:pPr>
      <w:r w:rsidRPr="006A791E">
        <w:rPr>
          <w:iCs/>
          <w:color w:val="000000"/>
          <w:sz w:val="22"/>
          <w:szCs w:val="22"/>
        </w:rPr>
        <w:t xml:space="preserve">(b) Full details of the </w:t>
      </w:r>
      <w:r w:rsidR="006B3BDA" w:rsidRPr="006A791E">
        <w:rPr>
          <w:iCs/>
          <w:color w:val="000000"/>
          <w:sz w:val="22"/>
          <w:szCs w:val="22"/>
        </w:rPr>
        <w:t xml:space="preserve">property including but not related to the land, the house and any other amenities, equipment and </w:t>
      </w:r>
      <w:r w:rsidR="006B3BDA" w:rsidRPr="006A791E">
        <w:rPr>
          <w:iCs/>
          <w:sz w:val="22"/>
          <w:szCs w:val="22"/>
        </w:rPr>
        <w:t xml:space="preserve">installations </w:t>
      </w:r>
      <w:r w:rsidR="004F2BCE" w:rsidRPr="006A791E">
        <w:rPr>
          <w:iCs/>
          <w:sz w:val="22"/>
          <w:szCs w:val="22"/>
        </w:rPr>
        <w:t>etc.;</w:t>
      </w:r>
    </w:p>
    <w:p w14:paraId="3E0F3CB9" w14:textId="41ACE695" w:rsidR="00DF22CA" w:rsidRPr="006A791E" w:rsidRDefault="00B445CC" w:rsidP="00B445CC">
      <w:pPr>
        <w:rPr>
          <w:iCs/>
          <w:sz w:val="22"/>
          <w:szCs w:val="22"/>
        </w:rPr>
      </w:pPr>
      <w:r w:rsidRPr="006A791E">
        <w:rPr>
          <w:iCs/>
          <w:sz w:val="22"/>
          <w:szCs w:val="22"/>
        </w:rPr>
        <w:t>(</w:t>
      </w:r>
      <w:r w:rsidR="002961CF" w:rsidRPr="006A791E">
        <w:rPr>
          <w:iCs/>
          <w:sz w:val="22"/>
          <w:szCs w:val="22"/>
        </w:rPr>
        <w:t>c</w:t>
      </w:r>
      <w:r w:rsidRPr="006A791E">
        <w:rPr>
          <w:iCs/>
          <w:sz w:val="22"/>
          <w:szCs w:val="22"/>
        </w:rPr>
        <w:t xml:space="preserve">) Documents authorizing the use of the offered </w:t>
      </w:r>
      <w:r w:rsidR="006B3BDA" w:rsidRPr="006A791E">
        <w:rPr>
          <w:iCs/>
          <w:sz w:val="22"/>
          <w:szCs w:val="22"/>
        </w:rPr>
        <w:t>land, house</w:t>
      </w:r>
      <w:r w:rsidRPr="006A791E">
        <w:rPr>
          <w:iCs/>
          <w:sz w:val="22"/>
          <w:szCs w:val="22"/>
        </w:rPr>
        <w:t xml:space="preserve"> </w:t>
      </w:r>
      <w:r w:rsidR="006B3BDA" w:rsidRPr="006A791E">
        <w:rPr>
          <w:iCs/>
          <w:sz w:val="22"/>
          <w:szCs w:val="22"/>
        </w:rPr>
        <w:t xml:space="preserve">and any other amenities </w:t>
      </w:r>
      <w:r w:rsidRPr="006A791E">
        <w:rPr>
          <w:iCs/>
          <w:sz w:val="22"/>
          <w:szCs w:val="22"/>
        </w:rPr>
        <w:t xml:space="preserve">as </w:t>
      </w:r>
      <w:r w:rsidR="006B3BDA" w:rsidRPr="006A791E">
        <w:rPr>
          <w:iCs/>
          <w:sz w:val="22"/>
          <w:szCs w:val="22"/>
        </w:rPr>
        <w:t>a residential facility</w:t>
      </w:r>
      <w:r w:rsidRPr="006A791E">
        <w:rPr>
          <w:iCs/>
          <w:sz w:val="22"/>
          <w:szCs w:val="22"/>
        </w:rPr>
        <w:t xml:space="preserve">; </w:t>
      </w:r>
    </w:p>
    <w:p w14:paraId="577A8CB2" w14:textId="1440302B" w:rsidR="002961CF" w:rsidRPr="00D92AF5" w:rsidRDefault="002961CF" w:rsidP="002961CF">
      <w:pPr>
        <w:rPr>
          <w:iCs/>
          <w:sz w:val="22"/>
          <w:szCs w:val="22"/>
        </w:rPr>
      </w:pPr>
      <w:r w:rsidRPr="006A791E">
        <w:rPr>
          <w:iCs/>
          <w:sz w:val="22"/>
          <w:szCs w:val="22"/>
        </w:rPr>
        <w:t xml:space="preserve">(d) </w:t>
      </w:r>
      <w:r w:rsidR="00A47C92" w:rsidRPr="006A791E">
        <w:rPr>
          <w:iCs/>
          <w:sz w:val="22"/>
          <w:szCs w:val="22"/>
        </w:rPr>
        <w:t>E</w:t>
      </w:r>
      <w:r w:rsidR="004F2BCE" w:rsidRPr="006A791E">
        <w:rPr>
          <w:iCs/>
          <w:sz w:val="22"/>
          <w:szCs w:val="22"/>
        </w:rPr>
        <w:t xml:space="preserve">vidence of being duly authorized to act as property </w:t>
      </w:r>
      <w:r w:rsidR="004F2BCE" w:rsidRPr="00D92AF5">
        <w:rPr>
          <w:iCs/>
          <w:sz w:val="22"/>
          <w:szCs w:val="22"/>
        </w:rPr>
        <w:t xml:space="preserve">agency with a third party for the proposed sale; </w:t>
      </w:r>
    </w:p>
    <w:p w14:paraId="3316D6DB" w14:textId="35FDC369" w:rsidR="00B445CC" w:rsidRPr="00D92AF5" w:rsidRDefault="002961CF" w:rsidP="00B445CC">
      <w:pPr>
        <w:rPr>
          <w:iCs/>
          <w:sz w:val="22"/>
          <w:szCs w:val="22"/>
        </w:rPr>
      </w:pPr>
      <w:r w:rsidRPr="00D92AF5">
        <w:rPr>
          <w:iCs/>
          <w:sz w:val="22"/>
          <w:szCs w:val="22"/>
        </w:rPr>
        <w:t>(</w:t>
      </w:r>
      <w:r w:rsidR="00D27C4A" w:rsidRPr="00D92AF5">
        <w:rPr>
          <w:iCs/>
          <w:sz w:val="22"/>
          <w:szCs w:val="22"/>
        </w:rPr>
        <w:t>e</w:t>
      </w:r>
      <w:r w:rsidRPr="00D92AF5">
        <w:rPr>
          <w:iCs/>
          <w:sz w:val="22"/>
          <w:szCs w:val="22"/>
        </w:rPr>
        <w:t xml:space="preserve">) </w:t>
      </w:r>
      <w:r w:rsidR="00A47C92" w:rsidRPr="00D92AF5">
        <w:rPr>
          <w:iCs/>
          <w:sz w:val="22"/>
          <w:szCs w:val="22"/>
        </w:rPr>
        <w:t>L</w:t>
      </w:r>
      <w:r w:rsidR="004F2BCE" w:rsidRPr="00D92AF5">
        <w:rPr>
          <w:iCs/>
          <w:sz w:val="22"/>
          <w:szCs w:val="22"/>
        </w:rPr>
        <w:t>egible copies of all plans, drawings (including house plans, land survey plan with measurements and specifications)</w:t>
      </w:r>
      <w:r w:rsidRPr="00D92AF5">
        <w:rPr>
          <w:iCs/>
          <w:sz w:val="22"/>
          <w:szCs w:val="22"/>
        </w:rPr>
        <w:t xml:space="preserve">, architectural and </w:t>
      </w:r>
      <w:r w:rsidR="00D92AF5" w:rsidRPr="00D92AF5">
        <w:rPr>
          <w:iCs/>
          <w:sz w:val="22"/>
          <w:szCs w:val="22"/>
        </w:rPr>
        <w:t>structural</w:t>
      </w:r>
      <w:r w:rsidRPr="00D92AF5">
        <w:rPr>
          <w:iCs/>
          <w:sz w:val="22"/>
          <w:szCs w:val="22"/>
        </w:rPr>
        <w:t xml:space="preserve"> drawings,</w:t>
      </w:r>
      <w:r w:rsidR="00A47C92" w:rsidRPr="00D92AF5">
        <w:rPr>
          <w:iCs/>
          <w:sz w:val="22"/>
          <w:szCs w:val="22"/>
        </w:rPr>
        <w:t xml:space="preserve"> </w:t>
      </w:r>
      <w:r w:rsidR="004F2BCE" w:rsidRPr="00D92AF5">
        <w:rPr>
          <w:iCs/>
          <w:sz w:val="22"/>
          <w:szCs w:val="22"/>
        </w:rPr>
        <w:t>and other evidence establishing its eligibility and qualifications;</w:t>
      </w:r>
      <w:r w:rsidR="00B445CC" w:rsidRPr="00D92AF5">
        <w:rPr>
          <w:iCs/>
          <w:sz w:val="22"/>
          <w:szCs w:val="22"/>
        </w:rPr>
        <w:t xml:space="preserve"> </w:t>
      </w:r>
    </w:p>
    <w:p w14:paraId="6C0EABDF" w14:textId="401E4B0D" w:rsidR="00903E2A" w:rsidRPr="00D92AF5" w:rsidRDefault="00903E2A" w:rsidP="00B445CC">
      <w:pPr>
        <w:rPr>
          <w:iCs/>
          <w:sz w:val="22"/>
          <w:szCs w:val="22"/>
        </w:rPr>
      </w:pPr>
      <w:r w:rsidRPr="00D92AF5">
        <w:rPr>
          <w:iCs/>
          <w:sz w:val="22"/>
          <w:szCs w:val="22"/>
        </w:rPr>
        <w:t>(f) A certificate from a registered professional engineer of the Republic of Mauritius certifying the structural integrity of the property; and</w:t>
      </w:r>
    </w:p>
    <w:p w14:paraId="0E3D6B80" w14:textId="153BCF25" w:rsidR="003237ED" w:rsidRPr="00D92AF5" w:rsidRDefault="00B445CC" w:rsidP="00B445CC">
      <w:pPr>
        <w:rPr>
          <w:iCs/>
          <w:sz w:val="22"/>
          <w:szCs w:val="22"/>
        </w:rPr>
      </w:pPr>
      <w:r w:rsidRPr="00D92AF5">
        <w:rPr>
          <w:iCs/>
          <w:sz w:val="22"/>
          <w:szCs w:val="22"/>
        </w:rPr>
        <w:t>(</w:t>
      </w:r>
      <w:r w:rsidR="00903E2A" w:rsidRPr="00D92AF5">
        <w:rPr>
          <w:iCs/>
          <w:sz w:val="22"/>
          <w:szCs w:val="22"/>
        </w:rPr>
        <w:t>g</w:t>
      </w:r>
      <w:r w:rsidRPr="00D92AF5">
        <w:rPr>
          <w:iCs/>
          <w:sz w:val="22"/>
          <w:szCs w:val="22"/>
        </w:rPr>
        <w:t>) Written confirmation from the notary or other relevant authority that the premises are not under encumbrance and are not exposed to any other restriction/limitation</w:t>
      </w:r>
      <w:r w:rsidR="00903E2A" w:rsidRPr="00D92AF5">
        <w:rPr>
          <w:iCs/>
          <w:sz w:val="22"/>
          <w:szCs w:val="22"/>
        </w:rPr>
        <w:t>.</w:t>
      </w:r>
    </w:p>
    <w:p w14:paraId="1B22C046" w14:textId="67FB85A2" w:rsidR="003237ED" w:rsidRPr="00D92AF5" w:rsidRDefault="003237ED" w:rsidP="004F2BCE">
      <w:pPr>
        <w:pStyle w:val="ListParagraph"/>
        <w:ind w:left="360"/>
        <w:rPr>
          <w:iCs/>
          <w:sz w:val="22"/>
          <w:szCs w:val="22"/>
        </w:rPr>
      </w:pPr>
    </w:p>
    <w:p w14:paraId="1D3D187F" w14:textId="77777777" w:rsidR="001F4CE3" w:rsidRPr="00D92AF5" w:rsidRDefault="001F4CE3" w:rsidP="004F2BCE">
      <w:pPr>
        <w:pStyle w:val="ListParagraph"/>
        <w:ind w:left="360"/>
        <w:rPr>
          <w:iCs/>
          <w:sz w:val="22"/>
          <w:szCs w:val="22"/>
        </w:rPr>
      </w:pPr>
    </w:p>
    <w:p w14:paraId="22DDE28E" w14:textId="77777777" w:rsidR="001F4CE3" w:rsidRPr="006A791E" w:rsidRDefault="001F4CE3" w:rsidP="004F2BCE">
      <w:pPr>
        <w:pStyle w:val="ListParagraph"/>
        <w:ind w:left="360"/>
        <w:rPr>
          <w:iCs/>
          <w:color w:val="000000"/>
          <w:sz w:val="22"/>
          <w:szCs w:val="22"/>
        </w:rPr>
      </w:pPr>
    </w:p>
    <w:p w14:paraId="1F36F34E" w14:textId="48F0CA5B" w:rsidR="00B445CC" w:rsidRPr="006A791E" w:rsidRDefault="00B445CC" w:rsidP="00B445CC">
      <w:pPr>
        <w:rPr>
          <w:strike/>
          <w:color w:val="FF0000"/>
          <w:sz w:val="22"/>
          <w:szCs w:val="22"/>
        </w:rPr>
      </w:pPr>
      <w:r w:rsidRPr="006A791E">
        <w:rPr>
          <w:b/>
          <w:bCs/>
          <w:color w:val="000000"/>
          <w:sz w:val="22"/>
          <w:szCs w:val="22"/>
        </w:rPr>
        <w:t>11. Bid Currencies/Bid Prices</w:t>
      </w:r>
      <w:r w:rsidRPr="006A791E">
        <w:rPr>
          <w:color w:val="000000"/>
          <w:sz w:val="22"/>
          <w:szCs w:val="22"/>
        </w:rPr>
        <w:t xml:space="preserve">: All prices shall be quoted in </w:t>
      </w:r>
      <w:r w:rsidR="003237ED" w:rsidRPr="006A791E">
        <w:rPr>
          <w:b/>
          <w:bCs/>
          <w:color w:val="000000"/>
          <w:sz w:val="22"/>
          <w:szCs w:val="22"/>
        </w:rPr>
        <w:t>Mauritian Rupees</w:t>
      </w:r>
      <w:r w:rsidRPr="006A791E">
        <w:rPr>
          <w:color w:val="000000"/>
          <w:sz w:val="22"/>
          <w:szCs w:val="22"/>
        </w:rPr>
        <w:t xml:space="preserve">. </w:t>
      </w:r>
    </w:p>
    <w:p w14:paraId="1A20C1D1" w14:textId="77777777" w:rsidR="00B445CC" w:rsidRPr="006A791E" w:rsidRDefault="00B445CC" w:rsidP="00B445CC">
      <w:pPr>
        <w:rPr>
          <w:color w:val="000000"/>
          <w:sz w:val="22"/>
          <w:szCs w:val="22"/>
        </w:rPr>
      </w:pPr>
    </w:p>
    <w:p w14:paraId="75B83787" w14:textId="0F2737EB" w:rsidR="00B445CC" w:rsidRPr="006A791E" w:rsidRDefault="00B445CC" w:rsidP="00B445CC">
      <w:pPr>
        <w:rPr>
          <w:sz w:val="22"/>
          <w:szCs w:val="22"/>
        </w:rPr>
      </w:pPr>
      <w:r w:rsidRPr="006A791E">
        <w:rPr>
          <w:b/>
          <w:bCs/>
          <w:color w:val="000000"/>
          <w:sz w:val="22"/>
          <w:szCs w:val="22"/>
        </w:rPr>
        <w:t>12. Period of Validity of Bids</w:t>
      </w:r>
      <w:r w:rsidRPr="006A791E">
        <w:rPr>
          <w:color w:val="000000"/>
          <w:sz w:val="22"/>
          <w:szCs w:val="22"/>
        </w:rPr>
        <w:t xml:space="preserve">: Bids shall remain valid for </w:t>
      </w:r>
      <w:r w:rsidR="004C0AFA" w:rsidRPr="006A791E">
        <w:rPr>
          <w:b/>
          <w:bCs/>
          <w:color w:val="000000"/>
          <w:sz w:val="22"/>
          <w:szCs w:val="22"/>
        </w:rPr>
        <w:t>60</w:t>
      </w:r>
      <w:r w:rsidRPr="006A791E">
        <w:rPr>
          <w:b/>
          <w:bCs/>
          <w:color w:val="000000"/>
          <w:sz w:val="22"/>
          <w:szCs w:val="22"/>
        </w:rPr>
        <w:t xml:space="preserve"> </w:t>
      </w:r>
      <w:r w:rsidR="005B1AD7" w:rsidRPr="006A791E">
        <w:rPr>
          <w:b/>
          <w:bCs/>
          <w:color w:val="000000"/>
          <w:sz w:val="22"/>
          <w:szCs w:val="22"/>
        </w:rPr>
        <w:t>day</w:t>
      </w:r>
      <w:r w:rsidRPr="006A791E">
        <w:rPr>
          <w:b/>
          <w:bCs/>
          <w:color w:val="000000"/>
          <w:sz w:val="22"/>
          <w:szCs w:val="22"/>
        </w:rPr>
        <w:t xml:space="preserve">s </w:t>
      </w:r>
      <w:r w:rsidRPr="006A791E">
        <w:rPr>
          <w:color w:val="000000"/>
          <w:sz w:val="22"/>
          <w:szCs w:val="22"/>
        </w:rPr>
        <w:t xml:space="preserve">after the </w:t>
      </w:r>
      <w:r w:rsidR="00810BBE" w:rsidRPr="006A791E">
        <w:rPr>
          <w:color w:val="000000"/>
          <w:sz w:val="22"/>
          <w:szCs w:val="22"/>
        </w:rPr>
        <w:t>deadline for</w:t>
      </w:r>
      <w:r w:rsidRPr="006A791E">
        <w:rPr>
          <w:color w:val="000000"/>
          <w:sz w:val="22"/>
          <w:szCs w:val="22"/>
        </w:rPr>
        <w:t xml:space="preserve"> Bid Submission prescribed by the </w:t>
      </w:r>
      <w:r w:rsidR="008B498F" w:rsidRPr="006A791E">
        <w:rPr>
          <w:sz w:val="22"/>
          <w:szCs w:val="22"/>
        </w:rPr>
        <w:t>NSIF</w:t>
      </w:r>
      <w:r w:rsidR="00BC124D" w:rsidRPr="006A791E">
        <w:rPr>
          <w:color w:val="000000"/>
          <w:sz w:val="22"/>
          <w:szCs w:val="22"/>
        </w:rPr>
        <w:t xml:space="preserve"> </w:t>
      </w:r>
      <w:r w:rsidRPr="006A791E">
        <w:rPr>
          <w:color w:val="000000"/>
          <w:sz w:val="22"/>
          <w:szCs w:val="22"/>
        </w:rPr>
        <w:t xml:space="preserve">pursuant </w:t>
      </w:r>
      <w:r w:rsidRPr="001F4CE3">
        <w:rPr>
          <w:sz w:val="22"/>
          <w:szCs w:val="22"/>
        </w:rPr>
        <w:t xml:space="preserve">to clause 16 of Instructions to Bidders. A Bid valid for a shorter period may be rejected as non-responsive pursuant to clause </w:t>
      </w:r>
      <w:r w:rsidR="008303A5" w:rsidRPr="001F4CE3">
        <w:rPr>
          <w:sz w:val="22"/>
          <w:szCs w:val="22"/>
        </w:rPr>
        <w:t>19</w:t>
      </w:r>
      <w:r w:rsidRPr="001F4CE3">
        <w:rPr>
          <w:sz w:val="22"/>
          <w:szCs w:val="22"/>
        </w:rPr>
        <w:t xml:space="preserve"> of Instructions to Bidders. In exceptional circumstances, the </w:t>
      </w:r>
      <w:r w:rsidR="002364D9" w:rsidRPr="001F4CE3">
        <w:rPr>
          <w:sz w:val="22"/>
          <w:szCs w:val="22"/>
        </w:rPr>
        <w:t>NSIF</w:t>
      </w:r>
      <w:r w:rsidRPr="001F4CE3">
        <w:rPr>
          <w:sz w:val="22"/>
          <w:szCs w:val="22"/>
        </w:rPr>
        <w:t xml:space="preserve"> may solicit the Bidder’s consent to an extension </w:t>
      </w:r>
      <w:r w:rsidRPr="006A791E">
        <w:rPr>
          <w:color w:val="000000"/>
          <w:sz w:val="22"/>
          <w:szCs w:val="22"/>
        </w:rPr>
        <w:t xml:space="preserve">of the period of validity. The request and the responses thereto shall be made in writing. Bidders </w:t>
      </w:r>
      <w:r w:rsidRPr="006A791E">
        <w:rPr>
          <w:sz w:val="22"/>
          <w:szCs w:val="22"/>
        </w:rPr>
        <w:t xml:space="preserve">granting the request will not be required nor permitted to modify their Bids. </w:t>
      </w:r>
    </w:p>
    <w:p w14:paraId="4E9BB8CB" w14:textId="77777777" w:rsidR="0094077A" w:rsidRPr="006A791E" w:rsidRDefault="0094077A" w:rsidP="00B445CC">
      <w:pPr>
        <w:rPr>
          <w:sz w:val="22"/>
          <w:szCs w:val="22"/>
        </w:rPr>
      </w:pPr>
    </w:p>
    <w:p w14:paraId="470D13D8" w14:textId="77777777" w:rsidR="00B445CC" w:rsidRPr="006A791E" w:rsidRDefault="00B445CC" w:rsidP="00B445CC">
      <w:pPr>
        <w:rPr>
          <w:color w:val="000000"/>
          <w:sz w:val="22"/>
          <w:szCs w:val="22"/>
        </w:rPr>
      </w:pPr>
      <w:r w:rsidRPr="006A791E">
        <w:rPr>
          <w:b/>
          <w:bCs/>
          <w:color w:val="000000"/>
          <w:sz w:val="22"/>
          <w:szCs w:val="22"/>
        </w:rPr>
        <w:t xml:space="preserve">D. Submission of Bids </w:t>
      </w:r>
    </w:p>
    <w:p w14:paraId="5BBF25FA" w14:textId="68F6DE9C" w:rsidR="005B1AD7" w:rsidRPr="006A791E" w:rsidRDefault="00B445CC" w:rsidP="00B445CC">
      <w:pPr>
        <w:rPr>
          <w:color w:val="000000"/>
          <w:sz w:val="22"/>
          <w:szCs w:val="22"/>
        </w:rPr>
      </w:pPr>
      <w:r w:rsidRPr="006A791E">
        <w:rPr>
          <w:b/>
          <w:bCs/>
          <w:color w:val="000000"/>
          <w:sz w:val="22"/>
          <w:szCs w:val="22"/>
        </w:rPr>
        <w:t>1</w:t>
      </w:r>
      <w:r w:rsidR="00D92AF5">
        <w:rPr>
          <w:b/>
          <w:bCs/>
          <w:color w:val="000000"/>
          <w:sz w:val="22"/>
          <w:szCs w:val="22"/>
        </w:rPr>
        <w:t>3</w:t>
      </w:r>
      <w:r w:rsidRPr="006A791E">
        <w:rPr>
          <w:b/>
          <w:bCs/>
          <w:color w:val="000000"/>
          <w:sz w:val="22"/>
          <w:szCs w:val="22"/>
        </w:rPr>
        <w:t>. Format and Signing of Bid</w:t>
      </w:r>
      <w:r w:rsidRPr="006A791E">
        <w:rPr>
          <w:color w:val="000000"/>
          <w:sz w:val="22"/>
          <w:szCs w:val="22"/>
        </w:rPr>
        <w:t xml:space="preserve">: </w:t>
      </w:r>
    </w:p>
    <w:p w14:paraId="4F20BFDC" w14:textId="299C455A" w:rsidR="008303A5" w:rsidRPr="006A791E" w:rsidRDefault="005B1AD7" w:rsidP="008303A5">
      <w:pPr>
        <w:rPr>
          <w:color w:val="000000"/>
          <w:sz w:val="22"/>
          <w:szCs w:val="22"/>
        </w:rPr>
      </w:pPr>
      <w:r w:rsidRPr="006A791E">
        <w:rPr>
          <w:color w:val="000000"/>
          <w:sz w:val="22"/>
          <w:szCs w:val="22"/>
        </w:rPr>
        <w:t>1</w:t>
      </w:r>
      <w:r w:rsidR="00D92AF5">
        <w:rPr>
          <w:color w:val="000000"/>
          <w:sz w:val="22"/>
          <w:szCs w:val="22"/>
        </w:rPr>
        <w:t>3</w:t>
      </w:r>
      <w:r w:rsidRPr="006A791E">
        <w:rPr>
          <w:color w:val="000000"/>
          <w:sz w:val="22"/>
          <w:szCs w:val="22"/>
        </w:rPr>
        <w:t xml:space="preserve">.1 </w:t>
      </w:r>
      <w:r w:rsidR="008303A5" w:rsidRPr="006A791E">
        <w:rPr>
          <w:color w:val="000000"/>
          <w:sz w:val="22"/>
          <w:szCs w:val="22"/>
        </w:rPr>
        <w:t xml:space="preserve">The Bidder shall prepare one original and two copies of the Bid. The Bid shall be typed or written in indelible ink and shall be signed by the Bidder or a person or persons duly authorized to bind the Bidder to the contract. A Bid shall contain no </w:t>
      </w:r>
      <w:r w:rsidR="008303A5" w:rsidRPr="001F4CE3">
        <w:rPr>
          <w:sz w:val="22"/>
          <w:szCs w:val="22"/>
        </w:rPr>
        <w:t>interlineations, erasures</w:t>
      </w:r>
      <w:r w:rsidR="008303A5" w:rsidRPr="006A791E">
        <w:rPr>
          <w:color w:val="000000"/>
          <w:sz w:val="22"/>
          <w:szCs w:val="22"/>
        </w:rPr>
        <w:t>, or overwriting except, as necessary to correct errors made by the Bidder, in which case such corrections shall be initialed.</w:t>
      </w:r>
    </w:p>
    <w:p w14:paraId="366D452C" w14:textId="61422E24" w:rsidR="008303A5" w:rsidRPr="006A791E" w:rsidRDefault="005B1AD7" w:rsidP="008303A5">
      <w:pPr>
        <w:rPr>
          <w:color w:val="000000"/>
          <w:sz w:val="22"/>
          <w:szCs w:val="22"/>
        </w:rPr>
      </w:pPr>
      <w:r w:rsidRPr="006A791E">
        <w:rPr>
          <w:color w:val="000000"/>
          <w:sz w:val="22"/>
          <w:szCs w:val="22"/>
        </w:rPr>
        <w:t>1</w:t>
      </w:r>
      <w:r w:rsidR="00D92AF5">
        <w:rPr>
          <w:color w:val="000000"/>
          <w:sz w:val="22"/>
          <w:szCs w:val="22"/>
        </w:rPr>
        <w:t>3</w:t>
      </w:r>
      <w:r w:rsidRPr="006A791E">
        <w:rPr>
          <w:color w:val="000000"/>
          <w:sz w:val="22"/>
          <w:szCs w:val="22"/>
        </w:rPr>
        <w:t xml:space="preserve">.2 </w:t>
      </w:r>
      <w:r w:rsidR="008303A5" w:rsidRPr="006A791E">
        <w:rPr>
          <w:color w:val="000000"/>
          <w:sz w:val="22"/>
          <w:szCs w:val="22"/>
        </w:rPr>
        <w:t xml:space="preserve">The Bid shall be </w:t>
      </w:r>
      <w:r w:rsidR="008303A5" w:rsidRPr="001F4CE3">
        <w:rPr>
          <w:sz w:val="22"/>
          <w:szCs w:val="22"/>
        </w:rPr>
        <w:t>submitted in two separate sealed envelopes</w:t>
      </w:r>
      <w:r w:rsidR="002B6FC6" w:rsidRPr="001F4CE3">
        <w:rPr>
          <w:sz w:val="22"/>
          <w:szCs w:val="22"/>
        </w:rPr>
        <w:t xml:space="preserve"> </w:t>
      </w:r>
      <w:r w:rsidR="008303A5" w:rsidRPr="001F4CE3">
        <w:rPr>
          <w:sz w:val="22"/>
          <w:szCs w:val="22"/>
        </w:rPr>
        <w:t xml:space="preserve">- one containing the </w:t>
      </w:r>
      <w:r w:rsidR="00590FC2" w:rsidRPr="001F4CE3">
        <w:rPr>
          <w:sz w:val="22"/>
          <w:szCs w:val="22"/>
        </w:rPr>
        <w:t xml:space="preserve">original and copies of the </w:t>
      </w:r>
      <w:r w:rsidR="008303A5" w:rsidRPr="001F4CE3">
        <w:rPr>
          <w:sz w:val="22"/>
          <w:szCs w:val="22"/>
        </w:rPr>
        <w:t xml:space="preserve">Technical proposal and the other the </w:t>
      </w:r>
      <w:r w:rsidR="00590FC2" w:rsidRPr="001F4CE3">
        <w:rPr>
          <w:sz w:val="22"/>
          <w:szCs w:val="22"/>
        </w:rPr>
        <w:t xml:space="preserve">original and copies of the </w:t>
      </w:r>
      <w:r w:rsidR="008303A5" w:rsidRPr="001F4CE3">
        <w:rPr>
          <w:sz w:val="22"/>
          <w:szCs w:val="22"/>
        </w:rPr>
        <w:t>Financial proposal</w:t>
      </w:r>
      <w:r w:rsidR="00590FC2" w:rsidRPr="001F4CE3">
        <w:rPr>
          <w:sz w:val="22"/>
          <w:szCs w:val="22"/>
        </w:rPr>
        <w:t xml:space="preserve"> -</w:t>
      </w:r>
      <w:r w:rsidR="008303A5" w:rsidRPr="001F4CE3">
        <w:rPr>
          <w:sz w:val="22"/>
          <w:szCs w:val="22"/>
        </w:rPr>
        <w:t xml:space="preserve"> each envelope marked with the name and address of the bidder and whether containing the Technical </w:t>
      </w:r>
      <w:r w:rsidR="008303A5" w:rsidRPr="006A791E">
        <w:rPr>
          <w:color w:val="000000"/>
          <w:sz w:val="22"/>
          <w:szCs w:val="22"/>
        </w:rPr>
        <w:t xml:space="preserve">or Financial Proposal. The two envelopes shall be inserted in one single envelope marked with the name and address of the bidder on the outside. </w:t>
      </w:r>
    </w:p>
    <w:p w14:paraId="19037231" w14:textId="77777777" w:rsidR="00067D52" w:rsidRPr="006A791E" w:rsidRDefault="00067D52" w:rsidP="00B445CC">
      <w:pPr>
        <w:rPr>
          <w:color w:val="000000"/>
          <w:sz w:val="22"/>
          <w:szCs w:val="22"/>
        </w:rPr>
      </w:pPr>
    </w:p>
    <w:p w14:paraId="34408709" w14:textId="3135A9F1" w:rsidR="00067D52" w:rsidRPr="006A791E" w:rsidRDefault="00067D52" w:rsidP="00B445CC">
      <w:pPr>
        <w:rPr>
          <w:b/>
          <w:color w:val="000000"/>
          <w:sz w:val="22"/>
          <w:szCs w:val="22"/>
        </w:rPr>
      </w:pPr>
      <w:r w:rsidRPr="006A791E">
        <w:rPr>
          <w:b/>
          <w:color w:val="000000"/>
          <w:sz w:val="22"/>
          <w:szCs w:val="22"/>
        </w:rPr>
        <w:t>1</w:t>
      </w:r>
      <w:r w:rsidR="00D92AF5">
        <w:rPr>
          <w:b/>
          <w:color w:val="000000"/>
          <w:sz w:val="22"/>
          <w:szCs w:val="22"/>
        </w:rPr>
        <w:t>4</w:t>
      </w:r>
      <w:r w:rsidRPr="006A791E">
        <w:rPr>
          <w:b/>
          <w:color w:val="000000"/>
          <w:sz w:val="22"/>
          <w:szCs w:val="22"/>
        </w:rPr>
        <w:t>. Sealing and Marking of Bids</w:t>
      </w:r>
    </w:p>
    <w:p w14:paraId="2A8937D1" w14:textId="1512210F" w:rsidR="00067D52" w:rsidRPr="006A791E" w:rsidRDefault="00067D52" w:rsidP="00067D52">
      <w:pPr>
        <w:rPr>
          <w:color w:val="000000"/>
          <w:sz w:val="22"/>
          <w:szCs w:val="22"/>
        </w:rPr>
      </w:pPr>
      <w:r w:rsidRPr="006A791E">
        <w:rPr>
          <w:color w:val="000000"/>
          <w:sz w:val="22"/>
          <w:szCs w:val="22"/>
        </w:rPr>
        <w:t>1</w:t>
      </w:r>
      <w:r w:rsidR="00D92AF5">
        <w:rPr>
          <w:color w:val="000000"/>
          <w:sz w:val="22"/>
          <w:szCs w:val="22"/>
        </w:rPr>
        <w:t>4</w:t>
      </w:r>
      <w:r w:rsidRPr="006A791E">
        <w:rPr>
          <w:color w:val="000000"/>
          <w:sz w:val="22"/>
          <w:szCs w:val="22"/>
        </w:rPr>
        <w:t>.1. The Bidder shall seal the</w:t>
      </w:r>
      <w:r w:rsidR="005B1AD7" w:rsidRPr="006A791E">
        <w:rPr>
          <w:color w:val="000000"/>
          <w:sz w:val="22"/>
          <w:szCs w:val="22"/>
        </w:rPr>
        <w:t xml:space="preserve"> </w:t>
      </w:r>
      <w:r w:rsidR="00E025AF" w:rsidRPr="006A791E">
        <w:rPr>
          <w:color w:val="000000"/>
          <w:sz w:val="22"/>
          <w:szCs w:val="22"/>
        </w:rPr>
        <w:t xml:space="preserve">inner </w:t>
      </w:r>
      <w:r w:rsidR="00AA14C2" w:rsidRPr="006A791E">
        <w:rPr>
          <w:color w:val="000000"/>
          <w:sz w:val="22"/>
          <w:szCs w:val="22"/>
        </w:rPr>
        <w:t>and</w:t>
      </w:r>
      <w:r w:rsidR="005B1AD7" w:rsidRPr="006A791E">
        <w:rPr>
          <w:color w:val="000000"/>
          <w:sz w:val="22"/>
          <w:szCs w:val="22"/>
        </w:rPr>
        <w:t xml:space="preserve"> </w:t>
      </w:r>
      <w:r w:rsidR="00E025AF" w:rsidRPr="006A791E">
        <w:rPr>
          <w:color w:val="000000"/>
          <w:sz w:val="22"/>
          <w:szCs w:val="22"/>
        </w:rPr>
        <w:t>an</w:t>
      </w:r>
      <w:r w:rsidR="005B1AD7" w:rsidRPr="006A791E">
        <w:rPr>
          <w:color w:val="000000"/>
          <w:sz w:val="22"/>
          <w:szCs w:val="22"/>
        </w:rPr>
        <w:t xml:space="preserve"> outer env</w:t>
      </w:r>
      <w:r w:rsidR="00966008" w:rsidRPr="006A791E">
        <w:rPr>
          <w:color w:val="000000"/>
          <w:sz w:val="22"/>
          <w:szCs w:val="22"/>
        </w:rPr>
        <w:t>elope</w:t>
      </w:r>
      <w:r w:rsidRPr="006A791E">
        <w:rPr>
          <w:color w:val="000000"/>
          <w:sz w:val="22"/>
          <w:szCs w:val="22"/>
        </w:rPr>
        <w:t xml:space="preserve">. </w:t>
      </w:r>
    </w:p>
    <w:p w14:paraId="6D2F14B4" w14:textId="369B8C52" w:rsidR="00067D52" w:rsidRPr="006A791E" w:rsidRDefault="00067D52" w:rsidP="00067D52">
      <w:pPr>
        <w:rPr>
          <w:color w:val="000000"/>
          <w:sz w:val="22"/>
          <w:szCs w:val="22"/>
        </w:rPr>
      </w:pPr>
      <w:r w:rsidRPr="006A791E">
        <w:rPr>
          <w:color w:val="000000"/>
          <w:sz w:val="22"/>
          <w:szCs w:val="22"/>
        </w:rPr>
        <w:t>1</w:t>
      </w:r>
      <w:r w:rsidR="00D92AF5">
        <w:rPr>
          <w:color w:val="000000"/>
          <w:sz w:val="22"/>
          <w:szCs w:val="22"/>
        </w:rPr>
        <w:t>4</w:t>
      </w:r>
      <w:r w:rsidRPr="006A791E">
        <w:rPr>
          <w:color w:val="000000"/>
          <w:sz w:val="22"/>
          <w:szCs w:val="22"/>
        </w:rPr>
        <w:t xml:space="preserve">.2. The </w:t>
      </w:r>
      <w:r w:rsidR="00E025AF" w:rsidRPr="006A791E">
        <w:rPr>
          <w:color w:val="000000"/>
          <w:sz w:val="22"/>
          <w:szCs w:val="22"/>
        </w:rPr>
        <w:t xml:space="preserve">outer </w:t>
      </w:r>
      <w:r w:rsidRPr="006A791E">
        <w:rPr>
          <w:color w:val="000000"/>
          <w:sz w:val="22"/>
          <w:szCs w:val="22"/>
        </w:rPr>
        <w:t xml:space="preserve">envelope shall be: </w:t>
      </w:r>
    </w:p>
    <w:p w14:paraId="423A3E0B" w14:textId="77777777" w:rsidR="00B616C3" w:rsidRPr="006A791E" w:rsidRDefault="00B616C3" w:rsidP="00067D52">
      <w:pPr>
        <w:rPr>
          <w:color w:val="000000"/>
          <w:sz w:val="22"/>
          <w:szCs w:val="22"/>
        </w:rPr>
      </w:pPr>
    </w:p>
    <w:p w14:paraId="4F6B0130" w14:textId="77777777" w:rsidR="00067D52" w:rsidRPr="006A791E" w:rsidRDefault="00067D52" w:rsidP="00067D52">
      <w:pPr>
        <w:rPr>
          <w:b/>
          <w:bCs/>
          <w:color w:val="000000"/>
          <w:sz w:val="22"/>
          <w:szCs w:val="22"/>
        </w:rPr>
      </w:pPr>
      <w:r w:rsidRPr="006A791E">
        <w:rPr>
          <w:color w:val="000000"/>
          <w:sz w:val="22"/>
          <w:szCs w:val="22"/>
        </w:rPr>
        <w:t xml:space="preserve">(a) </w:t>
      </w:r>
      <w:r w:rsidRPr="006A791E">
        <w:rPr>
          <w:b/>
          <w:bCs/>
          <w:color w:val="000000"/>
          <w:sz w:val="22"/>
          <w:szCs w:val="22"/>
        </w:rPr>
        <w:t xml:space="preserve">addressed to: </w:t>
      </w:r>
    </w:p>
    <w:p w14:paraId="57197C6E" w14:textId="77777777" w:rsidR="00151BBC" w:rsidRPr="006A791E" w:rsidRDefault="00151BBC" w:rsidP="00067D52">
      <w:pPr>
        <w:rPr>
          <w:b/>
          <w:bCs/>
          <w:color w:val="000000"/>
          <w:sz w:val="22"/>
          <w:szCs w:val="22"/>
        </w:rPr>
      </w:pPr>
    </w:p>
    <w:p w14:paraId="67B8D0BA" w14:textId="365EA2DF" w:rsidR="00BC124D" w:rsidRPr="006A791E" w:rsidRDefault="008B498F" w:rsidP="008B498F">
      <w:pPr>
        <w:rPr>
          <w:b/>
          <w:bCs/>
          <w:color w:val="000000"/>
          <w:sz w:val="22"/>
          <w:szCs w:val="22"/>
        </w:rPr>
      </w:pPr>
      <w:r w:rsidRPr="006A791E">
        <w:rPr>
          <w:b/>
          <w:bCs/>
          <w:color w:val="000000"/>
          <w:sz w:val="22"/>
          <w:szCs w:val="22"/>
        </w:rPr>
        <w:t>The Secretary General</w:t>
      </w:r>
    </w:p>
    <w:p w14:paraId="679B17F5" w14:textId="7B4C2D6C" w:rsidR="008B498F" w:rsidRPr="006A791E" w:rsidRDefault="008B498F" w:rsidP="008B498F">
      <w:pPr>
        <w:rPr>
          <w:b/>
          <w:bCs/>
          <w:color w:val="000000"/>
          <w:sz w:val="22"/>
          <w:szCs w:val="22"/>
        </w:rPr>
      </w:pPr>
      <w:r w:rsidRPr="006A791E">
        <w:rPr>
          <w:b/>
          <w:bCs/>
          <w:color w:val="000000"/>
          <w:sz w:val="22"/>
          <w:szCs w:val="22"/>
        </w:rPr>
        <w:t>National Social Inclusion Foundation,</w:t>
      </w:r>
    </w:p>
    <w:p w14:paraId="5EB22FC0" w14:textId="3D3C9125" w:rsidR="008B498F" w:rsidRPr="006A791E" w:rsidRDefault="008B498F" w:rsidP="008B498F">
      <w:pPr>
        <w:rPr>
          <w:b/>
          <w:bCs/>
          <w:color w:val="000000"/>
          <w:sz w:val="22"/>
          <w:szCs w:val="22"/>
        </w:rPr>
      </w:pPr>
      <w:r w:rsidRPr="006A791E">
        <w:rPr>
          <w:b/>
          <w:bCs/>
          <w:color w:val="000000"/>
          <w:sz w:val="22"/>
          <w:szCs w:val="22"/>
        </w:rPr>
        <w:t>Level 6,</w:t>
      </w:r>
      <w:r w:rsidR="006035E7" w:rsidRPr="006A791E">
        <w:rPr>
          <w:b/>
          <w:bCs/>
          <w:color w:val="000000"/>
          <w:sz w:val="22"/>
          <w:szCs w:val="22"/>
        </w:rPr>
        <w:t xml:space="preserve"> </w:t>
      </w:r>
      <w:r w:rsidRPr="006A791E">
        <w:rPr>
          <w:b/>
          <w:bCs/>
          <w:color w:val="000000"/>
          <w:sz w:val="22"/>
          <w:szCs w:val="22"/>
        </w:rPr>
        <w:t xml:space="preserve">Garden Tower, </w:t>
      </w:r>
    </w:p>
    <w:p w14:paraId="10E73BBB" w14:textId="3C41DE6C" w:rsidR="008B498F" w:rsidRPr="006A791E" w:rsidRDefault="008B498F" w:rsidP="008B498F">
      <w:pPr>
        <w:rPr>
          <w:b/>
          <w:bCs/>
          <w:color w:val="000000"/>
          <w:sz w:val="22"/>
          <w:szCs w:val="22"/>
        </w:rPr>
      </w:pPr>
      <w:r w:rsidRPr="006A791E">
        <w:rPr>
          <w:b/>
          <w:bCs/>
          <w:color w:val="000000"/>
          <w:sz w:val="22"/>
          <w:szCs w:val="22"/>
        </w:rPr>
        <w:t xml:space="preserve">La Poudriere St., </w:t>
      </w:r>
    </w:p>
    <w:p w14:paraId="45FEAACD" w14:textId="019E58ED" w:rsidR="008B498F" w:rsidRPr="006A791E" w:rsidRDefault="008B498F" w:rsidP="008B498F">
      <w:pPr>
        <w:rPr>
          <w:b/>
          <w:color w:val="000000"/>
          <w:sz w:val="22"/>
          <w:szCs w:val="22"/>
          <w:lang w:val="en-GB"/>
        </w:rPr>
      </w:pPr>
      <w:r w:rsidRPr="006A791E">
        <w:rPr>
          <w:b/>
          <w:bCs/>
          <w:color w:val="000000"/>
          <w:sz w:val="22"/>
          <w:szCs w:val="22"/>
        </w:rPr>
        <w:t>Port Louis.</w:t>
      </w:r>
    </w:p>
    <w:p w14:paraId="382C588C" w14:textId="77777777" w:rsidR="00151BBC" w:rsidRPr="006A791E" w:rsidRDefault="00151BBC" w:rsidP="00151BBC">
      <w:pPr>
        <w:rPr>
          <w:b/>
          <w:color w:val="000000"/>
          <w:sz w:val="22"/>
          <w:szCs w:val="22"/>
          <w:lang w:val="en-GB"/>
        </w:rPr>
      </w:pPr>
    </w:p>
    <w:p w14:paraId="184DB8B2" w14:textId="77777777" w:rsidR="00067D52" w:rsidRPr="006A791E" w:rsidRDefault="00067D52" w:rsidP="00067D52">
      <w:pPr>
        <w:rPr>
          <w:color w:val="000000"/>
          <w:sz w:val="22"/>
          <w:szCs w:val="22"/>
        </w:rPr>
      </w:pPr>
      <w:r w:rsidRPr="006A791E">
        <w:rPr>
          <w:color w:val="000000"/>
          <w:sz w:val="22"/>
          <w:szCs w:val="22"/>
        </w:rPr>
        <w:t xml:space="preserve"> (b) </w:t>
      </w:r>
      <w:r w:rsidRPr="006A791E">
        <w:rPr>
          <w:b/>
          <w:bCs/>
          <w:color w:val="000000"/>
          <w:sz w:val="22"/>
          <w:szCs w:val="22"/>
        </w:rPr>
        <w:t xml:space="preserve">marked with – </w:t>
      </w:r>
    </w:p>
    <w:p w14:paraId="78B3433A" w14:textId="77777777" w:rsidR="00067D52" w:rsidRPr="006A791E" w:rsidRDefault="00067D52" w:rsidP="00067D52">
      <w:pPr>
        <w:rPr>
          <w:color w:val="000000"/>
          <w:sz w:val="22"/>
          <w:szCs w:val="22"/>
        </w:rPr>
      </w:pPr>
    </w:p>
    <w:p w14:paraId="1026FB9D" w14:textId="6E27B153" w:rsidR="00067D52" w:rsidRPr="006A791E" w:rsidRDefault="00067D52" w:rsidP="00067D52">
      <w:pPr>
        <w:rPr>
          <w:color w:val="FF0000"/>
          <w:sz w:val="22"/>
          <w:szCs w:val="22"/>
        </w:rPr>
      </w:pPr>
      <w:r w:rsidRPr="006A791E">
        <w:rPr>
          <w:b/>
          <w:bCs/>
          <w:color w:val="000000"/>
          <w:sz w:val="22"/>
          <w:szCs w:val="22"/>
        </w:rPr>
        <w:t xml:space="preserve">INVITATION TO BID </w:t>
      </w:r>
      <w:r w:rsidR="00D378B6" w:rsidRPr="006A791E">
        <w:rPr>
          <w:b/>
          <w:bCs/>
          <w:color w:val="000000"/>
          <w:sz w:val="22"/>
          <w:szCs w:val="22"/>
        </w:rPr>
        <w:t xml:space="preserve">FOR SALE OF PROPERTY </w:t>
      </w:r>
    </w:p>
    <w:p w14:paraId="428F6D1C" w14:textId="37048AE0" w:rsidR="00F11B2F" w:rsidRPr="006A791E" w:rsidRDefault="00B22BD2" w:rsidP="00067D52">
      <w:pPr>
        <w:rPr>
          <w:b/>
          <w:bCs/>
          <w:color w:val="000000"/>
          <w:sz w:val="22"/>
          <w:szCs w:val="22"/>
        </w:rPr>
      </w:pPr>
      <w:r w:rsidRPr="00B22BD2">
        <w:rPr>
          <w:b/>
          <w:bCs/>
          <w:color w:val="000000"/>
          <w:sz w:val="22"/>
          <w:szCs w:val="22"/>
        </w:rPr>
        <w:t xml:space="preserve">NSIF/OAB/03/24 </w:t>
      </w:r>
      <w:r w:rsidR="002B6FC6" w:rsidRPr="006A791E">
        <w:rPr>
          <w:b/>
          <w:bCs/>
          <w:color w:val="000000"/>
          <w:sz w:val="22"/>
          <w:szCs w:val="22"/>
        </w:rPr>
        <w:t>and DO</w:t>
      </w:r>
      <w:r w:rsidR="00067D52" w:rsidRPr="006A791E">
        <w:rPr>
          <w:b/>
          <w:bCs/>
          <w:color w:val="000000"/>
          <w:sz w:val="22"/>
          <w:szCs w:val="22"/>
        </w:rPr>
        <w:t xml:space="preserve"> NOT OPEN TILL </w:t>
      </w:r>
      <w:r w:rsidR="00054A09">
        <w:rPr>
          <w:b/>
          <w:bCs/>
          <w:sz w:val="22"/>
          <w:szCs w:val="22"/>
        </w:rPr>
        <w:t>Wednesday 31</w:t>
      </w:r>
      <w:r w:rsidR="00054A09" w:rsidRPr="00054A09">
        <w:rPr>
          <w:b/>
          <w:bCs/>
          <w:sz w:val="22"/>
          <w:szCs w:val="22"/>
          <w:vertAlign w:val="superscript"/>
        </w:rPr>
        <w:t>st</w:t>
      </w:r>
      <w:r w:rsidR="00054A09">
        <w:rPr>
          <w:b/>
          <w:bCs/>
          <w:sz w:val="22"/>
          <w:szCs w:val="22"/>
        </w:rPr>
        <w:t xml:space="preserve"> July 2024</w:t>
      </w:r>
    </w:p>
    <w:p w14:paraId="1359920F" w14:textId="77777777" w:rsidR="00067D52" w:rsidRPr="006A791E" w:rsidRDefault="00067D52" w:rsidP="00067D52">
      <w:pPr>
        <w:rPr>
          <w:color w:val="000000"/>
          <w:sz w:val="22"/>
          <w:szCs w:val="22"/>
        </w:rPr>
      </w:pPr>
      <w:r w:rsidRPr="006A791E">
        <w:rPr>
          <w:b/>
          <w:bCs/>
          <w:color w:val="000000"/>
          <w:sz w:val="22"/>
          <w:szCs w:val="22"/>
        </w:rPr>
        <w:t xml:space="preserve"> </w:t>
      </w:r>
    </w:p>
    <w:p w14:paraId="6E44F67B" w14:textId="5546BF94" w:rsidR="00067D52" w:rsidRPr="006A791E" w:rsidRDefault="00067D52" w:rsidP="00067D52">
      <w:pPr>
        <w:rPr>
          <w:color w:val="000000"/>
          <w:sz w:val="22"/>
          <w:szCs w:val="22"/>
        </w:rPr>
      </w:pPr>
      <w:r w:rsidRPr="006A791E">
        <w:rPr>
          <w:b/>
          <w:bCs/>
          <w:color w:val="000000"/>
          <w:sz w:val="22"/>
          <w:szCs w:val="22"/>
        </w:rPr>
        <w:t>1</w:t>
      </w:r>
      <w:r w:rsidR="00D92AF5">
        <w:rPr>
          <w:b/>
          <w:bCs/>
          <w:color w:val="000000"/>
          <w:sz w:val="22"/>
          <w:szCs w:val="22"/>
        </w:rPr>
        <w:t>5</w:t>
      </w:r>
      <w:r w:rsidRPr="006A791E">
        <w:rPr>
          <w:b/>
          <w:bCs/>
          <w:color w:val="000000"/>
          <w:sz w:val="22"/>
          <w:szCs w:val="22"/>
        </w:rPr>
        <w:t xml:space="preserve">. Deadline for Submission of Bids/Late Bids: </w:t>
      </w:r>
    </w:p>
    <w:p w14:paraId="66B0ACE4" w14:textId="5BBE3F3C" w:rsidR="00067D52" w:rsidRPr="006A791E" w:rsidRDefault="00067D52" w:rsidP="00067D52">
      <w:pPr>
        <w:rPr>
          <w:color w:val="000000"/>
          <w:sz w:val="22"/>
          <w:szCs w:val="22"/>
        </w:rPr>
      </w:pPr>
      <w:r w:rsidRPr="006A791E">
        <w:rPr>
          <w:color w:val="000000"/>
          <w:sz w:val="22"/>
          <w:szCs w:val="22"/>
        </w:rPr>
        <w:t>1</w:t>
      </w:r>
      <w:r w:rsidR="00D92AF5">
        <w:rPr>
          <w:color w:val="000000"/>
          <w:sz w:val="22"/>
          <w:szCs w:val="22"/>
        </w:rPr>
        <w:t>5</w:t>
      </w:r>
      <w:r w:rsidRPr="006A791E">
        <w:rPr>
          <w:color w:val="000000"/>
          <w:sz w:val="22"/>
          <w:szCs w:val="22"/>
        </w:rPr>
        <w:t>.1 Bids must be</w:t>
      </w:r>
      <w:r w:rsidR="00942188" w:rsidRPr="006A791E">
        <w:rPr>
          <w:b/>
          <w:color w:val="000000"/>
          <w:sz w:val="22"/>
          <w:szCs w:val="22"/>
          <w:lang w:val="en-GB"/>
        </w:rPr>
        <w:t xml:space="preserve"> </w:t>
      </w:r>
      <w:r w:rsidR="0095490B" w:rsidRPr="006A791E">
        <w:rPr>
          <w:b/>
          <w:color w:val="000000"/>
          <w:sz w:val="22"/>
          <w:szCs w:val="22"/>
          <w:lang w:val="en-GB"/>
        </w:rPr>
        <w:t xml:space="preserve">sent by registered post </w:t>
      </w:r>
      <w:r w:rsidR="00942188" w:rsidRPr="006A791E">
        <w:rPr>
          <w:b/>
          <w:color w:val="000000"/>
          <w:sz w:val="22"/>
          <w:szCs w:val="22"/>
          <w:lang w:val="en-GB"/>
        </w:rPr>
        <w:t>at the</w:t>
      </w:r>
      <w:r w:rsidR="008B498F" w:rsidRPr="006A791E">
        <w:rPr>
          <w:b/>
          <w:color w:val="000000"/>
          <w:sz w:val="22"/>
          <w:szCs w:val="22"/>
          <w:lang w:val="en-GB"/>
        </w:rPr>
        <w:t xml:space="preserve"> address shown above</w:t>
      </w:r>
      <w:r w:rsidR="00AA14C2" w:rsidRPr="006A791E">
        <w:rPr>
          <w:b/>
          <w:color w:val="000000"/>
          <w:sz w:val="22"/>
          <w:szCs w:val="22"/>
          <w:lang w:val="en-GB"/>
        </w:rPr>
        <w:t xml:space="preserve"> </w:t>
      </w:r>
      <w:r w:rsidRPr="006A791E">
        <w:rPr>
          <w:color w:val="000000"/>
          <w:sz w:val="22"/>
          <w:szCs w:val="22"/>
        </w:rPr>
        <w:t xml:space="preserve">on or before the date and time indicated </w:t>
      </w:r>
      <w:r w:rsidR="00966008" w:rsidRPr="006A791E">
        <w:rPr>
          <w:color w:val="000000"/>
          <w:sz w:val="22"/>
          <w:szCs w:val="22"/>
        </w:rPr>
        <w:t>i</w:t>
      </w:r>
      <w:r w:rsidRPr="006A791E">
        <w:rPr>
          <w:color w:val="000000"/>
          <w:sz w:val="22"/>
          <w:szCs w:val="22"/>
        </w:rPr>
        <w:t xml:space="preserve">n </w:t>
      </w:r>
      <w:r w:rsidR="00966008" w:rsidRPr="006A791E">
        <w:rPr>
          <w:color w:val="000000"/>
          <w:sz w:val="22"/>
          <w:szCs w:val="22"/>
        </w:rPr>
        <w:t>Bid Data Sheet</w:t>
      </w:r>
      <w:r w:rsidRPr="006A791E">
        <w:rPr>
          <w:color w:val="000000"/>
          <w:sz w:val="22"/>
          <w:szCs w:val="22"/>
        </w:rPr>
        <w:t xml:space="preserve">. </w:t>
      </w:r>
    </w:p>
    <w:p w14:paraId="22E5895C" w14:textId="32251FBE" w:rsidR="00067D52" w:rsidRPr="006A791E" w:rsidRDefault="00067D52" w:rsidP="00067D52">
      <w:pPr>
        <w:rPr>
          <w:color w:val="000000"/>
          <w:sz w:val="22"/>
          <w:szCs w:val="22"/>
        </w:rPr>
      </w:pPr>
      <w:r w:rsidRPr="006A791E">
        <w:rPr>
          <w:color w:val="000000"/>
          <w:sz w:val="22"/>
          <w:szCs w:val="22"/>
        </w:rPr>
        <w:t>1</w:t>
      </w:r>
      <w:r w:rsidR="00D92AF5">
        <w:rPr>
          <w:color w:val="000000"/>
          <w:sz w:val="22"/>
          <w:szCs w:val="22"/>
        </w:rPr>
        <w:t>5</w:t>
      </w:r>
      <w:r w:rsidRPr="006A791E">
        <w:rPr>
          <w:color w:val="000000"/>
          <w:sz w:val="22"/>
          <w:szCs w:val="22"/>
        </w:rPr>
        <w:t xml:space="preserve">.2 The </w:t>
      </w:r>
      <w:r w:rsidR="008B498F" w:rsidRPr="006A791E">
        <w:rPr>
          <w:sz w:val="22"/>
          <w:szCs w:val="22"/>
        </w:rPr>
        <w:t>NSIF</w:t>
      </w:r>
      <w:r w:rsidR="00BC124D" w:rsidRPr="006A791E">
        <w:rPr>
          <w:sz w:val="22"/>
          <w:szCs w:val="22"/>
        </w:rPr>
        <w:t xml:space="preserve"> </w:t>
      </w:r>
      <w:r w:rsidRPr="006A791E">
        <w:rPr>
          <w:color w:val="000000"/>
          <w:sz w:val="22"/>
          <w:szCs w:val="22"/>
        </w:rPr>
        <w:t xml:space="preserve">may, at its discretion, extend this deadline for the submission of the bids by amending the Bidding Documents in accordance with clause 6 of Instructions to Bidders, in which case all rights and obligations of the procuring entity and Bidders previously subject to the deadline will thereafter be subject to the deadline as extended. </w:t>
      </w:r>
    </w:p>
    <w:p w14:paraId="5AD362CA" w14:textId="045C45D7" w:rsidR="00067D52" w:rsidRPr="006A791E" w:rsidRDefault="00067D52" w:rsidP="00067D52">
      <w:pPr>
        <w:rPr>
          <w:color w:val="000000"/>
          <w:sz w:val="22"/>
          <w:szCs w:val="22"/>
        </w:rPr>
      </w:pPr>
      <w:r w:rsidRPr="006A791E">
        <w:rPr>
          <w:color w:val="000000"/>
          <w:sz w:val="22"/>
          <w:szCs w:val="22"/>
        </w:rPr>
        <w:t>1</w:t>
      </w:r>
      <w:r w:rsidR="00D92AF5">
        <w:rPr>
          <w:color w:val="000000"/>
          <w:sz w:val="22"/>
          <w:szCs w:val="22"/>
        </w:rPr>
        <w:t>5</w:t>
      </w:r>
      <w:r w:rsidRPr="006A791E">
        <w:rPr>
          <w:color w:val="000000"/>
          <w:sz w:val="22"/>
          <w:szCs w:val="22"/>
        </w:rPr>
        <w:t xml:space="preserve">.3 Any Bid received by the </w:t>
      </w:r>
      <w:r w:rsidR="002364D9" w:rsidRPr="006A791E">
        <w:rPr>
          <w:color w:val="000000"/>
          <w:sz w:val="22"/>
          <w:szCs w:val="22"/>
        </w:rPr>
        <w:t>NSIF</w:t>
      </w:r>
      <w:r w:rsidRPr="006A791E">
        <w:rPr>
          <w:color w:val="000000"/>
          <w:sz w:val="22"/>
          <w:szCs w:val="22"/>
        </w:rPr>
        <w:t xml:space="preserve"> after the Deadline for Submission of Bids will be rejected and returned unopened to the Bidder. </w:t>
      </w:r>
    </w:p>
    <w:p w14:paraId="7A81CD73" w14:textId="77777777" w:rsidR="005A6052" w:rsidRPr="006A791E" w:rsidRDefault="005A6052" w:rsidP="00067D52">
      <w:pPr>
        <w:rPr>
          <w:color w:val="000000"/>
          <w:sz w:val="22"/>
          <w:szCs w:val="22"/>
        </w:rPr>
      </w:pPr>
    </w:p>
    <w:p w14:paraId="60B3AE76" w14:textId="2A49C25B" w:rsidR="005A6052" w:rsidRPr="006A791E" w:rsidRDefault="005A6052" w:rsidP="005A6052">
      <w:pPr>
        <w:rPr>
          <w:color w:val="548DD4" w:themeColor="text2" w:themeTint="99"/>
          <w:sz w:val="22"/>
          <w:szCs w:val="22"/>
        </w:rPr>
      </w:pPr>
      <w:r w:rsidRPr="006A791E">
        <w:rPr>
          <w:b/>
          <w:bCs/>
          <w:color w:val="000000"/>
          <w:sz w:val="22"/>
          <w:szCs w:val="22"/>
        </w:rPr>
        <w:t>1</w:t>
      </w:r>
      <w:r w:rsidR="00D92AF5">
        <w:rPr>
          <w:b/>
          <w:bCs/>
          <w:color w:val="000000"/>
          <w:sz w:val="22"/>
          <w:szCs w:val="22"/>
        </w:rPr>
        <w:t>6</w:t>
      </w:r>
      <w:r w:rsidRPr="006A791E">
        <w:rPr>
          <w:b/>
          <w:bCs/>
          <w:color w:val="000000"/>
          <w:sz w:val="22"/>
          <w:szCs w:val="22"/>
        </w:rPr>
        <w:t>. Modification, Substitution and Withdrawal of Bids</w:t>
      </w:r>
      <w:r w:rsidRPr="006A791E">
        <w:rPr>
          <w:color w:val="000000"/>
          <w:sz w:val="22"/>
          <w:szCs w:val="22"/>
        </w:rPr>
        <w:t xml:space="preserve">: The Bidder may modify, substitute </w:t>
      </w:r>
      <w:r w:rsidR="00960ED3" w:rsidRPr="006A791E">
        <w:rPr>
          <w:color w:val="000000"/>
          <w:sz w:val="22"/>
          <w:szCs w:val="22"/>
        </w:rPr>
        <w:t>or</w:t>
      </w:r>
      <w:r w:rsidRPr="006A791E">
        <w:rPr>
          <w:color w:val="000000"/>
          <w:sz w:val="22"/>
          <w:szCs w:val="22"/>
        </w:rPr>
        <w:t xml:space="preserve"> withdraw its Bid after submission, provided that written notice of the modification, substitution and withdrawal is received by the procuring entity prior to the </w:t>
      </w:r>
      <w:r w:rsidRPr="00D92AF5">
        <w:rPr>
          <w:sz w:val="22"/>
          <w:szCs w:val="22"/>
        </w:rPr>
        <w:t xml:space="preserve">deadline for submission. No Bid may be modified after </w:t>
      </w:r>
      <w:r w:rsidR="001F4CE3" w:rsidRPr="00D92AF5">
        <w:rPr>
          <w:sz w:val="22"/>
          <w:szCs w:val="22"/>
        </w:rPr>
        <w:t>passing</w:t>
      </w:r>
      <w:r w:rsidRPr="00D92AF5">
        <w:rPr>
          <w:sz w:val="22"/>
          <w:szCs w:val="22"/>
        </w:rPr>
        <w:t xml:space="preserve"> </w:t>
      </w:r>
      <w:r w:rsidRPr="00D92AF5">
        <w:rPr>
          <w:sz w:val="22"/>
          <w:szCs w:val="22"/>
        </w:rPr>
        <w:lastRenderedPageBreak/>
        <w:t xml:space="preserve">the Deadline for Submission of Bids. No Bid may be withdrawn in the interval between the Deadline for Submission of Bids and the expiration of the Period of Bid Validity. </w:t>
      </w:r>
    </w:p>
    <w:p w14:paraId="6838BE1B" w14:textId="77777777" w:rsidR="001F392A" w:rsidRPr="006A791E" w:rsidRDefault="001F392A" w:rsidP="005A6052">
      <w:pPr>
        <w:rPr>
          <w:color w:val="000000"/>
          <w:sz w:val="22"/>
          <w:szCs w:val="22"/>
        </w:rPr>
      </w:pPr>
    </w:p>
    <w:p w14:paraId="63E1F875" w14:textId="77777777" w:rsidR="00816442" w:rsidRPr="006A791E" w:rsidRDefault="00FF7F69" w:rsidP="00864532">
      <w:pPr>
        <w:rPr>
          <w:b/>
          <w:bCs/>
          <w:color w:val="000000"/>
          <w:sz w:val="22"/>
          <w:szCs w:val="22"/>
        </w:rPr>
      </w:pPr>
      <w:r w:rsidRPr="006A791E">
        <w:rPr>
          <w:color w:val="000000"/>
          <w:sz w:val="22"/>
          <w:szCs w:val="22"/>
        </w:rPr>
        <w:t xml:space="preserve"> </w:t>
      </w:r>
      <w:r w:rsidR="005A6052" w:rsidRPr="006A791E">
        <w:rPr>
          <w:b/>
          <w:bCs/>
          <w:color w:val="000000"/>
          <w:sz w:val="22"/>
          <w:szCs w:val="22"/>
        </w:rPr>
        <w:t>E. Opening and Evaluation of Bids</w:t>
      </w:r>
    </w:p>
    <w:p w14:paraId="6F059ADC" w14:textId="77777777" w:rsidR="005A6052" w:rsidRPr="006A791E" w:rsidRDefault="005A6052" w:rsidP="00864532">
      <w:pPr>
        <w:rPr>
          <w:color w:val="000000"/>
          <w:sz w:val="22"/>
          <w:szCs w:val="22"/>
        </w:rPr>
      </w:pPr>
      <w:r w:rsidRPr="006A791E">
        <w:rPr>
          <w:b/>
          <w:bCs/>
          <w:color w:val="000000"/>
          <w:sz w:val="22"/>
          <w:szCs w:val="22"/>
        </w:rPr>
        <w:t xml:space="preserve"> </w:t>
      </w:r>
    </w:p>
    <w:p w14:paraId="4512DB83" w14:textId="46D8788E" w:rsidR="005A6052" w:rsidRPr="006A791E" w:rsidRDefault="005A6052" w:rsidP="00864532">
      <w:pPr>
        <w:rPr>
          <w:sz w:val="22"/>
          <w:szCs w:val="22"/>
        </w:rPr>
      </w:pPr>
      <w:r w:rsidRPr="006A791E">
        <w:rPr>
          <w:b/>
          <w:bCs/>
          <w:color w:val="000000"/>
          <w:sz w:val="22"/>
          <w:szCs w:val="22"/>
        </w:rPr>
        <w:t>1</w:t>
      </w:r>
      <w:r w:rsidR="00D92AF5">
        <w:rPr>
          <w:b/>
          <w:bCs/>
          <w:color w:val="000000"/>
          <w:sz w:val="22"/>
          <w:szCs w:val="22"/>
        </w:rPr>
        <w:t>7</w:t>
      </w:r>
      <w:r w:rsidRPr="006A791E">
        <w:rPr>
          <w:b/>
          <w:bCs/>
          <w:color w:val="000000"/>
          <w:sz w:val="22"/>
          <w:szCs w:val="22"/>
        </w:rPr>
        <w:t>. Opening of Bids</w:t>
      </w:r>
      <w:r w:rsidRPr="006A791E">
        <w:rPr>
          <w:color w:val="000000"/>
          <w:sz w:val="22"/>
          <w:szCs w:val="22"/>
        </w:rPr>
        <w:t xml:space="preserve">: </w:t>
      </w:r>
    </w:p>
    <w:p w14:paraId="7F7C1883" w14:textId="022AC2ED" w:rsidR="005A6052" w:rsidRDefault="005A6052" w:rsidP="00864532">
      <w:pPr>
        <w:rPr>
          <w:sz w:val="22"/>
          <w:szCs w:val="22"/>
        </w:rPr>
      </w:pPr>
      <w:r w:rsidRPr="006A791E">
        <w:rPr>
          <w:sz w:val="22"/>
          <w:szCs w:val="22"/>
        </w:rPr>
        <w:t>1</w:t>
      </w:r>
      <w:r w:rsidR="00D92AF5">
        <w:rPr>
          <w:sz w:val="22"/>
          <w:szCs w:val="22"/>
        </w:rPr>
        <w:t>7</w:t>
      </w:r>
      <w:r w:rsidRPr="006A791E">
        <w:rPr>
          <w:sz w:val="22"/>
          <w:szCs w:val="22"/>
        </w:rPr>
        <w:t xml:space="preserve">.1 The </w:t>
      </w:r>
      <w:r w:rsidR="008B498F" w:rsidRPr="006A791E">
        <w:rPr>
          <w:sz w:val="22"/>
          <w:szCs w:val="22"/>
        </w:rPr>
        <w:t>NSIF</w:t>
      </w:r>
      <w:r w:rsidR="00BC124D" w:rsidRPr="006A791E">
        <w:rPr>
          <w:sz w:val="22"/>
          <w:szCs w:val="22"/>
        </w:rPr>
        <w:t xml:space="preserve"> </w:t>
      </w:r>
      <w:r w:rsidRPr="006A791E">
        <w:rPr>
          <w:sz w:val="22"/>
          <w:szCs w:val="22"/>
        </w:rPr>
        <w:t xml:space="preserve">will open all Bids in the presence of </w:t>
      </w:r>
      <w:r w:rsidR="002B6FC6" w:rsidRPr="006A791E">
        <w:rPr>
          <w:sz w:val="22"/>
          <w:szCs w:val="22"/>
        </w:rPr>
        <w:t xml:space="preserve">Bidders and/or </w:t>
      </w:r>
      <w:r w:rsidRPr="006A791E">
        <w:rPr>
          <w:sz w:val="22"/>
          <w:szCs w:val="22"/>
        </w:rPr>
        <w:t xml:space="preserve">Bidders’ Representatives who choose to </w:t>
      </w:r>
      <w:r w:rsidRPr="001F4CE3">
        <w:rPr>
          <w:sz w:val="22"/>
          <w:szCs w:val="22"/>
        </w:rPr>
        <w:t xml:space="preserve">attend, at the time, on the date, and </w:t>
      </w:r>
      <w:r w:rsidRPr="006A791E">
        <w:rPr>
          <w:sz w:val="22"/>
          <w:szCs w:val="22"/>
        </w:rPr>
        <w:t xml:space="preserve">at the place specified in section </w:t>
      </w:r>
      <w:r w:rsidR="001F392A" w:rsidRPr="006A791E">
        <w:rPr>
          <w:sz w:val="22"/>
          <w:szCs w:val="22"/>
        </w:rPr>
        <w:t>II</w:t>
      </w:r>
      <w:r w:rsidRPr="006A791E">
        <w:rPr>
          <w:sz w:val="22"/>
          <w:szCs w:val="22"/>
        </w:rPr>
        <w:t xml:space="preserve">I of this Bidding Documents. The Bidders’ Representatives who are present shall sign a register evidencing their attendance. </w:t>
      </w:r>
    </w:p>
    <w:p w14:paraId="48B2D26C" w14:textId="77777777" w:rsidR="00B22BD2" w:rsidRPr="006A791E" w:rsidRDefault="00B22BD2" w:rsidP="00864532">
      <w:pPr>
        <w:rPr>
          <w:sz w:val="22"/>
          <w:szCs w:val="22"/>
        </w:rPr>
      </w:pPr>
    </w:p>
    <w:p w14:paraId="56C55752" w14:textId="26412A38" w:rsidR="00FF7F69" w:rsidRDefault="00966008" w:rsidP="00864532">
      <w:pPr>
        <w:rPr>
          <w:color w:val="000000"/>
          <w:sz w:val="22"/>
          <w:szCs w:val="22"/>
        </w:rPr>
      </w:pPr>
      <w:r w:rsidRPr="006A791E">
        <w:rPr>
          <w:sz w:val="22"/>
          <w:szCs w:val="22"/>
        </w:rPr>
        <w:t>1</w:t>
      </w:r>
      <w:r w:rsidR="00D92AF5">
        <w:rPr>
          <w:sz w:val="22"/>
          <w:szCs w:val="22"/>
        </w:rPr>
        <w:t>7</w:t>
      </w:r>
      <w:r w:rsidRPr="006A791E">
        <w:rPr>
          <w:sz w:val="22"/>
          <w:szCs w:val="22"/>
        </w:rPr>
        <w:t xml:space="preserve">.2 The </w:t>
      </w:r>
      <w:r w:rsidR="008B498F" w:rsidRPr="006A791E">
        <w:rPr>
          <w:sz w:val="22"/>
          <w:szCs w:val="22"/>
        </w:rPr>
        <w:t>NSIF</w:t>
      </w:r>
      <w:r w:rsidR="00151BBC" w:rsidRPr="006A791E">
        <w:rPr>
          <w:sz w:val="22"/>
          <w:szCs w:val="22"/>
        </w:rPr>
        <w:t xml:space="preserve"> </w:t>
      </w:r>
      <w:r w:rsidRPr="006A791E">
        <w:rPr>
          <w:sz w:val="22"/>
          <w:szCs w:val="22"/>
        </w:rPr>
        <w:t>shall open the</w:t>
      </w:r>
      <w:r w:rsidR="001F392A" w:rsidRPr="006A791E">
        <w:rPr>
          <w:sz w:val="22"/>
          <w:szCs w:val="22"/>
        </w:rPr>
        <w:t xml:space="preserve"> envelope containing</w:t>
      </w:r>
      <w:r w:rsidRPr="006A791E">
        <w:rPr>
          <w:sz w:val="22"/>
          <w:szCs w:val="22"/>
        </w:rPr>
        <w:t xml:space="preserve"> technical proposal </w:t>
      </w:r>
      <w:r w:rsidR="00E025AF" w:rsidRPr="006A791E">
        <w:rPr>
          <w:sz w:val="22"/>
          <w:szCs w:val="22"/>
        </w:rPr>
        <w:t xml:space="preserve">on the date, time and place </w:t>
      </w:r>
      <w:r w:rsidR="00E025AF" w:rsidRPr="006A791E">
        <w:rPr>
          <w:b/>
          <w:color w:val="000000"/>
          <w:sz w:val="22"/>
          <w:szCs w:val="22"/>
        </w:rPr>
        <w:t>indic</w:t>
      </w:r>
      <w:r w:rsidRPr="006A791E">
        <w:rPr>
          <w:b/>
          <w:color w:val="000000"/>
          <w:sz w:val="22"/>
          <w:szCs w:val="22"/>
        </w:rPr>
        <w:t>a</w:t>
      </w:r>
      <w:r w:rsidR="00E025AF" w:rsidRPr="006A791E">
        <w:rPr>
          <w:b/>
          <w:color w:val="000000"/>
          <w:sz w:val="22"/>
          <w:szCs w:val="22"/>
        </w:rPr>
        <w:t>ted in the BDS</w:t>
      </w:r>
      <w:r w:rsidR="00E025AF" w:rsidRPr="006A791E">
        <w:rPr>
          <w:color w:val="000000"/>
          <w:sz w:val="22"/>
          <w:szCs w:val="22"/>
        </w:rPr>
        <w:t xml:space="preserve">. </w:t>
      </w:r>
      <w:r w:rsidRPr="006A791E">
        <w:rPr>
          <w:color w:val="000000"/>
          <w:sz w:val="22"/>
          <w:szCs w:val="22"/>
        </w:rPr>
        <w:t xml:space="preserve"> </w:t>
      </w:r>
      <w:r w:rsidR="0045171C" w:rsidRPr="006A791E">
        <w:rPr>
          <w:b/>
          <w:color w:val="000000"/>
          <w:sz w:val="22"/>
          <w:szCs w:val="22"/>
        </w:rPr>
        <w:t>The financial proposal shall be kept unopened in a secured place</w:t>
      </w:r>
      <w:r w:rsidR="0045171C" w:rsidRPr="006A791E">
        <w:rPr>
          <w:color w:val="000000"/>
          <w:sz w:val="22"/>
          <w:szCs w:val="22"/>
        </w:rPr>
        <w:t>.</w:t>
      </w:r>
    </w:p>
    <w:p w14:paraId="6FD6EE09" w14:textId="77777777" w:rsidR="00B22BD2" w:rsidRPr="006A791E" w:rsidRDefault="00B22BD2" w:rsidP="00864532">
      <w:pPr>
        <w:rPr>
          <w:color w:val="000000"/>
          <w:sz w:val="22"/>
          <w:szCs w:val="22"/>
        </w:rPr>
      </w:pPr>
    </w:p>
    <w:p w14:paraId="6BB3B6D5" w14:textId="0A34FF28" w:rsidR="005A6052" w:rsidRDefault="005A6052" w:rsidP="00864532">
      <w:pPr>
        <w:rPr>
          <w:color w:val="000000"/>
          <w:sz w:val="22"/>
          <w:szCs w:val="22"/>
        </w:rPr>
      </w:pPr>
      <w:r w:rsidRPr="006A791E">
        <w:rPr>
          <w:color w:val="000000"/>
          <w:sz w:val="22"/>
          <w:szCs w:val="22"/>
        </w:rPr>
        <w:t>1</w:t>
      </w:r>
      <w:r w:rsidR="00D92AF5">
        <w:rPr>
          <w:color w:val="000000"/>
          <w:sz w:val="22"/>
          <w:szCs w:val="22"/>
        </w:rPr>
        <w:t>7</w:t>
      </w:r>
      <w:r w:rsidRPr="006A791E">
        <w:rPr>
          <w:color w:val="000000"/>
          <w:sz w:val="22"/>
          <w:szCs w:val="22"/>
        </w:rPr>
        <w:t>.</w:t>
      </w:r>
      <w:r w:rsidR="00B22BD2">
        <w:rPr>
          <w:color w:val="000000"/>
          <w:sz w:val="22"/>
          <w:szCs w:val="22"/>
        </w:rPr>
        <w:t>3</w:t>
      </w:r>
      <w:r w:rsidRPr="006A791E">
        <w:rPr>
          <w:color w:val="000000"/>
          <w:sz w:val="22"/>
          <w:szCs w:val="22"/>
        </w:rPr>
        <w:t xml:space="preserve"> The bidders’ names, </w:t>
      </w:r>
      <w:r w:rsidR="00E025AF" w:rsidRPr="006A791E">
        <w:rPr>
          <w:color w:val="000000"/>
          <w:sz w:val="22"/>
          <w:szCs w:val="22"/>
        </w:rPr>
        <w:t>b</w:t>
      </w:r>
      <w:r w:rsidRPr="006A791E">
        <w:rPr>
          <w:color w:val="000000"/>
          <w:sz w:val="22"/>
          <w:szCs w:val="22"/>
        </w:rPr>
        <w:t xml:space="preserve">id modifications, substitutions or withdrawals, and such other details as the </w:t>
      </w:r>
      <w:r w:rsidR="00E025AF" w:rsidRPr="006A791E">
        <w:rPr>
          <w:color w:val="000000"/>
          <w:sz w:val="22"/>
          <w:szCs w:val="22"/>
        </w:rPr>
        <w:t>procuring entity</w:t>
      </w:r>
      <w:r w:rsidRPr="006A791E">
        <w:rPr>
          <w:color w:val="000000"/>
          <w:sz w:val="22"/>
          <w:szCs w:val="22"/>
        </w:rPr>
        <w:t xml:space="preserve">, at its discretion, may consider appropriate, will be announced at the opening. No Bid shall be rejected at Bid Opening, except for </w:t>
      </w:r>
      <w:r w:rsidR="000441AA" w:rsidRPr="006A791E">
        <w:rPr>
          <w:color w:val="000000"/>
          <w:sz w:val="22"/>
          <w:szCs w:val="22"/>
        </w:rPr>
        <w:t>l</w:t>
      </w:r>
      <w:r w:rsidRPr="006A791E">
        <w:rPr>
          <w:color w:val="000000"/>
          <w:sz w:val="22"/>
          <w:szCs w:val="22"/>
        </w:rPr>
        <w:t xml:space="preserve">ate </w:t>
      </w:r>
      <w:r w:rsidR="000441AA" w:rsidRPr="006A791E">
        <w:rPr>
          <w:color w:val="000000"/>
          <w:sz w:val="22"/>
          <w:szCs w:val="22"/>
        </w:rPr>
        <w:t>b</w:t>
      </w:r>
      <w:r w:rsidRPr="006A791E">
        <w:rPr>
          <w:color w:val="000000"/>
          <w:sz w:val="22"/>
          <w:szCs w:val="22"/>
        </w:rPr>
        <w:t>ids, which shall be returned unopened to the Bidder pursuant to clause 20 of Instructions to Bidders.</w:t>
      </w:r>
    </w:p>
    <w:p w14:paraId="1F4A2EFC" w14:textId="77777777" w:rsidR="00B22BD2" w:rsidRPr="006A791E" w:rsidRDefault="00B22BD2" w:rsidP="00864532">
      <w:pPr>
        <w:rPr>
          <w:color w:val="000000"/>
          <w:sz w:val="22"/>
          <w:szCs w:val="22"/>
        </w:rPr>
      </w:pPr>
    </w:p>
    <w:p w14:paraId="687A059C" w14:textId="1DACCDAF" w:rsidR="002C4F77" w:rsidRDefault="002C4F77" w:rsidP="00864532">
      <w:pPr>
        <w:suppressAutoHyphens w:val="0"/>
        <w:overflowPunct/>
        <w:textAlignment w:val="auto"/>
        <w:rPr>
          <w:rFonts w:eastAsiaTheme="minorHAnsi"/>
          <w:color w:val="000000"/>
          <w:sz w:val="22"/>
          <w:szCs w:val="22"/>
        </w:rPr>
      </w:pPr>
      <w:r w:rsidRPr="006A791E">
        <w:rPr>
          <w:rFonts w:eastAsiaTheme="minorHAnsi"/>
          <w:color w:val="000000"/>
          <w:sz w:val="22"/>
          <w:szCs w:val="22"/>
        </w:rPr>
        <w:t>1</w:t>
      </w:r>
      <w:r w:rsidR="00D92AF5">
        <w:rPr>
          <w:rFonts w:eastAsiaTheme="minorHAnsi"/>
          <w:color w:val="000000"/>
          <w:sz w:val="22"/>
          <w:szCs w:val="22"/>
        </w:rPr>
        <w:t>7</w:t>
      </w:r>
      <w:r w:rsidRPr="006A791E">
        <w:rPr>
          <w:rFonts w:eastAsiaTheme="minorHAnsi"/>
          <w:color w:val="000000"/>
          <w:sz w:val="22"/>
          <w:szCs w:val="22"/>
        </w:rPr>
        <w:t>.</w:t>
      </w:r>
      <w:r w:rsidR="00B22BD2">
        <w:rPr>
          <w:rFonts w:eastAsiaTheme="minorHAnsi"/>
          <w:color w:val="000000"/>
          <w:sz w:val="22"/>
          <w:szCs w:val="22"/>
        </w:rPr>
        <w:t>4</w:t>
      </w:r>
      <w:r w:rsidRPr="006A791E">
        <w:rPr>
          <w:rFonts w:eastAsiaTheme="minorHAnsi"/>
          <w:color w:val="000000"/>
          <w:sz w:val="22"/>
          <w:szCs w:val="22"/>
        </w:rPr>
        <w:t xml:space="preserve"> Bids (and modifications sent pursuant to clause 17 of Instructions to Bidders) that are not opened and read out at Bid Opening shall not be considered further for evaluation, irrespective of the circumstances. Withdrawn Bids will be returned unopened to the Bidders. </w:t>
      </w:r>
    </w:p>
    <w:p w14:paraId="21832DE1" w14:textId="77777777" w:rsidR="00B22BD2" w:rsidRPr="006A791E" w:rsidRDefault="00B22BD2" w:rsidP="00864532">
      <w:pPr>
        <w:suppressAutoHyphens w:val="0"/>
        <w:overflowPunct/>
        <w:textAlignment w:val="auto"/>
        <w:rPr>
          <w:rFonts w:eastAsiaTheme="minorHAnsi"/>
          <w:color w:val="000000"/>
          <w:sz w:val="22"/>
          <w:szCs w:val="22"/>
        </w:rPr>
      </w:pPr>
    </w:p>
    <w:p w14:paraId="2C3611CE" w14:textId="13F6606C" w:rsidR="002C4F77" w:rsidRPr="006A791E" w:rsidRDefault="002C4F77" w:rsidP="00864532">
      <w:pPr>
        <w:suppressAutoHyphens w:val="0"/>
        <w:overflowPunct/>
        <w:textAlignment w:val="auto"/>
        <w:rPr>
          <w:rFonts w:eastAsiaTheme="minorHAnsi"/>
          <w:color w:val="000000"/>
          <w:sz w:val="22"/>
          <w:szCs w:val="22"/>
        </w:rPr>
      </w:pPr>
      <w:r w:rsidRPr="006A791E">
        <w:rPr>
          <w:rFonts w:eastAsiaTheme="minorHAnsi"/>
          <w:color w:val="000000"/>
          <w:sz w:val="22"/>
          <w:szCs w:val="22"/>
        </w:rPr>
        <w:t>1</w:t>
      </w:r>
      <w:r w:rsidR="00D92AF5">
        <w:rPr>
          <w:rFonts w:eastAsiaTheme="minorHAnsi"/>
          <w:color w:val="000000"/>
          <w:sz w:val="22"/>
          <w:szCs w:val="22"/>
        </w:rPr>
        <w:t>7</w:t>
      </w:r>
      <w:r w:rsidRPr="006A791E">
        <w:rPr>
          <w:rFonts w:eastAsiaTheme="minorHAnsi"/>
          <w:color w:val="000000"/>
          <w:sz w:val="22"/>
          <w:szCs w:val="22"/>
        </w:rPr>
        <w:t>.</w:t>
      </w:r>
      <w:r w:rsidR="00B22BD2">
        <w:rPr>
          <w:rFonts w:eastAsiaTheme="minorHAnsi"/>
          <w:color w:val="000000"/>
          <w:sz w:val="22"/>
          <w:szCs w:val="22"/>
        </w:rPr>
        <w:t>5</w:t>
      </w:r>
      <w:r w:rsidRPr="006A791E">
        <w:rPr>
          <w:rFonts w:eastAsiaTheme="minorHAnsi"/>
          <w:color w:val="000000"/>
          <w:sz w:val="22"/>
          <w:szCs w:val="22"/>
        </w:rPr>
        <w:t xml:space="preserve"> The </w:t>
      </w:r>
      <w:r w:rsidR="008B498F" w:rsidRPr="006A791E">
        <w:rPr>
          <w:sz w:val="22"/>
          <w:szCs w:val="22"/>
        </w:rPr>
        <w:t>NSIF</w:t>
      </w:r>
      <w:r w:rsidR="00BC124D" w:rsidRPr="006A791E">
        <w:rPr>
          <w:sz w:val="22"/>
          <w:szCs w:val="22"/>
        </w:rPr>
        <w:t xml:space="preserve"> </w:t>
      </w:r>
      <w:r w:rsidRPr="006A791E">
        <w:rPr>
          <w:rFonts w:eastAsiaTheme="minorHAnsi"/>
          <w:color w:val="000000"/>
          <w:sz w:val="22"/>
          <w:szCs w:val="22"/>
        </w:rPr>
        <w:t xml:space="preserve">will prepare minutes of the Bid Opening. </w:t>
      </w:r>
    </w:p>
    <w:p w14:paraId="3155E766" w14:textId="77777777" w:rsidR="00816442" w:rsidRPr="006A791E" w:rsidRDefault="00816442" w:rsidP="00864532">
      <w:pPr>
        <w:suppressAutoHyphens w:val="0"/>
        <w:overflowPunct/>
        <w:textAlignment w:val="auto"/>
        <w:rPr>
          <w:rFonts w:eastAsiaTheme="minorHAnsi"/>
          <w:color w:val="000000"/>
          <w:sz w:val="22"/>
          <w:szCs w:val="22"/>
        </w:rPr>
      </w:pPr>
    </w:p>
    <w:p w14:paraId="479B0C8B" w14:textId="4C6C5F2A" w:rsidR="002C4F77" w:rsidRPr="006A791E" w:rsidRDefault="00313575" w:rsidP="00864532">
      <w:pPr>
        <w:suppressAutoHyphens w:val="0"/>
        <w:overflowPunct/>
        <w:textAlignment w:val="auto"/>
        <w:rPr>
          <w:rFonts w:eastAsiaTheme="minorHAnsi"/>
          <w:color w:val="000000"/>
          <w:sz w:val="22"/>
          <w:szCs w:val="22"/>
        </w:rPr>
      </w:pPr>
      <w:r w:rsidRPr="006A791E">
        <w:rPr>
          <w:rFonts w:eastAsiaTheme="minorHAnsi"/>
          <w:b/>
          <w:bCs/>
          <w:color w:val="000000"/>
          <w:sz w:val="22"/>
          <w:szCs w:val="22"/>
        </w:rPr>
        <w:t>1</w:t>
      </w:r>
      <w:r w:rsidR="007A61C4">
        <w:rPr>
          <w:rFonts w:eastAsiaTheme="minorHAnsi"/>
          <w:b/>
          <w:bCs/>
          <w:color w:val="000000"/>
          <w:sz w:val="22"/>
          <w:szCs w:val="22"/>
        </w:rPr>
        <w:t>8</w:t>
      </w:r>
      <w:r w:rsidR="002C4F77" w:rsidRPr="006A791E">
        <w:rPr>
          <w:rFonts w:eastAsiaTheme="minorHAnsi"/>
          <w:b/>
          <w:bCs/>
          <w:color w:val="000000"/>
          <w:sz w:val="22"/>
          <w:szCs w:val="22"/>
        </w:rPr>
        <w:t>. Preliminary Examination</w:t>
      </w:r>
      <w:r w:rsidR="002C4F77" w:rsidRPr="006A791E">
        <w:rPr>
          <w:rFonts w:eastAsiaTheme="minorHAnsi"/>
          <w:color w:val="000000"/>
          <w:sz w:val="22"/>
          <w:szCs w:val="22"/>
        </w:rPr>
        <w:t xml:space="preserve">: </w:t>
      </w:r>
    </w:p>
    <w:p w14:paraId="223D1E31" w14:textId="2BC843C0" w:rsidR="002C4F77" w:rsidRPr="006A791E" w:rsidRDefault="00313575" w:rsidP="00864532">
      <w:pPr>
        <w:suppressAutoHyphens w:val="0"/>
        <w:overflowPunct/>
        <w:textAlignment w:val="auto"/>
        <w:rPr>
          <w:rFonts w:eastAsiaTheme="minorHAnsi"/>
          <w:color w:val="000000"/>
          <w:sz w:val="22"/>
          <w:szCs w:val="22"/>
        </w:rPr>
      </w:pPr>
      <w:r w:rsidRPr="006A791E">
        <w:rPr>
          <w:rFonts w:eastAsiaTheme="minorHAnsi"/>
          <w:color w:val="000000"/>
          <w:sz w:val="22"/>
          <w:szCs w:val="22"/>
        </w:rPr>
        <w:t>1</w:t>
      </w:r>
      <w:r w:rsidR="007A61C4">
        <w:rPr>
          <w:rFonts w:eastAsiaTheme="minorHAnsi"/>
          <w:color w:val="000000"/>
          <w:sz w:val="22"/>
          <w:szCs w:val="22"/>
        </w:rPr>
        <w:t>8</w:t>
      </w:r>
      <w:r w:rsidR="002C4F77" w:rsidRPr="006A791E">
        <w:rPr>
          <w:rFonts w:eastAsiaTheme="minorHAnsi"/>
          <w:color w:val="000000"/>
          <w:sz w:val="22"/>
          <w:szCs w:val="22"/>
        </w:rPr>
        <w:t xml:space="preserve">.1 Prior to the detailed evaluation, the </w:t>
      </w:r>
      <w:r w:rsidR="008B498F" w:rsidRPr="006A791E">
        <w:rPr>
          <w:sz w:val="22"/>
          <w:szCs w:val="22"/>
        </w:rPr>
        <w:t>NSIF</w:t>
      </w:r>
      <w:r w:rsidR="00BC124D" w:rsidRPr="006A791E">
        <w:rPr>
          <w:sz w:val="22"/>
          <w:szCs w:val="22"/>
        </w:rPr>
        <w:t xml:space="preserve"> </w:t>
      </w:r>
      <w:r w:rsidR="002C4F77" w:rsidRPr="006A791E">
        <w:rPr>
          <w:rFonts w:eastAsiaTheme="minorHAnsi"/>
          <w:color w:val="000000"/>
          <w:sz w:val="22"/>
          <w:szCs w:val="22"/>
        </w:rPr>
        <w:t xml:space="preserve">will determine the substantial responsiveness of each Bid to the Invitation </w:t>
      </w:r>
      <w:r w:rsidR="000441AA" w:rsidRPr="006A791E">
        <w:rPr>
          <w:rFonts w:eastAsiaTheme="minorHAnsi"/>
          <w:color w:val="000000"/>
          <w:sz w:val="22"/>
          <w:szCs w:val="22"/>
        </w:rPr>
        <w:t>for</w:t>
      </w:r>
      <w:r w:rsidR="002C4F77" w:rsidRPr="006A791E">
        <w:rPr>
          <w:rFonts w:eastAsiaTheme="minorHAnsi"/>
          <w:color w:val="000000"/>
          <w:sz w:val="22"/>
          <w:szCs w:val="22"/>
        </w:rPr>
        <w:t xml:space="preserve"> Bid (I</w:t>
      </w:r>
      <w:r w:rsidR="000441AA" w:rsidRPr="006A791E">
        <w:rPr>
          <w:rFonts w:eastAsiaTheme="minorHAnsi"/>
          <w:color w:val="000000"/>
          <w:sz w:val="22"/>
          <w:szCs w:val="22"/>
        </w:rPr>
        <w:t>F</w:t>
      </w:r>
      <w:r w:rsidR="002C4F77" w:rsidRPr="006A791E">
        <w:rPr>
          <w:rFonts w:eastAsiaTheme="minorHAnsi"/>
          <w:color w:val="000000"/>
          <w:sz w:val="22"/>
          <w:szCs w:val="22"/>
        </w:rPr>
        <w:t xml:space="preserve">B). A substantially responsive </w:t>
      </w:r>
      <w:r w:rsidR="00BF012C" w:rsidRPr="006A791E">
        <w:rPr>
          <w:rFonts w:eastAsiaTheme="minorHAnsi"/>
          <w:color w:val="000000"/>
          <w:sz w:val="22"/>
          <w:szCs w:val="22"/>
        </w:rPr>
        <w:t>b</w:t>
      </w:r>
      <w:r w:rsidR="002C4F77" w:rsidRPr="006A791E">
        <w:rPr>
          <w:rFonts w:eastAsiaTheme="minorHAnsi"/>
          <w:color w:val="000000"/>
          <w:sz w:val="22"/>
          <w:szCs w:val="22"/>
        </w:rPr>
        <w:t xml:space="preserve">id is one which conforms to all the terms and conditions of the ITB without material deviations. </w:t>
      </w:r>
    </w:p>
    <w:p w14:paraId="1DBC14A5" w14:textId="58824AB9" w:rsidR="002C4F77" w:rsidRPr="006A791E" w:rsidRDefault="00313575" w:rsidP="00864532">
      <w:pPr>
        <w:suppressAutoHyphens w:val="0"/>
        <w:overflowPunct/>
        <w:textAlignment w:val="auto"/>
        <w:rPr>
          <w:rFonts w:eastAsiaTheme="minorHAnsi"/>
          <w:color w:val="000000"/>
          <w:sz w:val="22"/>
          <w:szCs w:val="22"/>
        </w:rPr>
      </w:pPr>
      <w:r w:rsidRPr="006A791E">
        <w:rPr>
          <w:rFonts w:eastAsiaTheme="minorHAnsi"/>
          <w:color w:val="000000"/>
          <w:sz w:val="22"/>
          <w:szCs w:val="22"/>
        </w:rPr>
        <w:t>1</w:t>
      </w:r>
      <w:r w:rsidR="007A61C4">
        <w:rPr>
          <w:rFonts w:eastAsiaTheme="minorHAnsi"/>
          <w:color w:val="000000"/>
          <w:sz w:val="22"/>
          <w:szCs w:val="22"/>
        </w:rPr>
        <w:t>8</w:t>
      </w:r>
      <w:r w:rsidR="002C4F77" w:rsidRPr="006A791E">
        <w:rPr>
          <w:rFonts w:eastAsiaTheme="minorHAnsi"/>
          <w:color w:val="000000"/>
          <w:sz w:val="22"/>
          <w:szCs w:val="22"/>
        </w:rPr>
        <w:t xml:space="preserve">.2 The procuring entity will examine the bids to determine whether they are complete, whether the documents have been properly signed, and whether the bids are generally in order. </w:t>
      </w:r>
    </w:p>
    <w:p w14:paraId="5370C56C" w14:textId="6BF686E6" w:rsidR="002C4F77" w:rsidRPr="006A791E" w:rsidRDefault="00313575" w:rsidP="00864532">
      <w:pPr>
        <w:suppressAutoHyphens w:val="0"/>
        <w:overflowPunct/>
        <w:textAlignment w:val="auto"/>
        <w:rPr>
          <w:rFonts w:eastAsiaTheme="minorHAnsi"/>
          <w:color w:val="000000"/>
          <w:sz w:val="22"/>
          <w:szCs w:val="22"/>
        </w:rPr>
      </w:pPr>
      <w:r w:rsidRPr="006A791E">
        <w:rPr>
          <w:rFonts w:eastAsiaTheme="minorHAnsi"/>
          <w:color w:val="000000"/>
          <w:sz w:val="22"/>
          <w:szCs w:val="22"/>
        </w:rPr>
        <w:t>1</w:t>
      </w:r>
      <w:r w:rsidR="007A61C4">
        <w:rPr>
          <w:rFonts w:eastAsiaTheme="minorHAnsi"/>
          <w:color w:val="000000"/>
          <w:sz w:val="22"/>
          <w:szCs w:val="22"/>
        </w:rPr>
        <w:t>8</w:t>
      </w:r>
      <w:r w:rsidR="002C4F77" w:rsidRPr="006A791E">
        <w:rPr>
          <w:rFonts w:eastAsiaTheme="minorHAnsi"/>
          <w:color w:val="000000"/>
          <w:sz w:val="22"/>
          <w:szCs w:val="22"/>
        </w:rPr>
        <w:t>.</w:t>
      </w:r>
      <w:r w:rsidR="007A61C4">
        <w:rPr>
          <w:rFonts w:eastAsiaTheme="minorHAnsi"/>
          <w:color w:val="000000"/>
          <w:sz w:val="22"/>
          <w:szCs w:val="22"/>
        </w:rPr>
        <w:t>3</w:t>
      </w:r>
      <w:r w:rsidR="002C4F77" w:rsidRPr="006A791E">
        <w:rPr>
          <w:rFonts w:eastAsiaTheme="minorHAnsi"/>
          <w:color w:val="000000"/>
          <w:sz w:val="22"/>
          <w:szCs w:val="22"/>
        </w:rPr>
        <w:t xml:space="preserve"> A Bid determined as not substantially responsive will be rejected by the</w:t>
      </w:r>
      <w:r w:rsidR="00151BBC" w:rsidRPr="006A791E">
        <w:rPr>
          <w:rFonts w:eastAsiaTheme="minorHAnsi"/>
          <w:b/>
          <w:color w:val="000000"/>
          <w:sz w:val="22"/>
          <w:szCs w:val="22"/>
        </w:rPr>
        <w:t xml:space="preserve"> </w:t>
      </w:r>
      <w:r w:rsidR="008B498F" w:rsidRPr="006A791E">
        <w:rPr>
          <w:sz w:val="22"/>
          <w:szCs w:val="22"/>
        </w:rPr>
        <w:t>NSIF</w:t>
      </w:r>
      <w:r w:rsidR="00BC124D" w:rsidRPr="006A791E">
        <w:rPr>
          <w:sz w:val="22"/>
          <w:szCs w:val="22"/>
        </w:rPr>
        <w:t xml:space="preserve"> </w:t>
      </w:r>
      <w:r w:rsidR="002C4F77" w:rsidRPr="006A791E">
        <w:rPr>
          <w:rFonts w:eastAsiaTheme="minorHAnsi"/>
          <w:color w:val="000000"/>
          <w:sz w:val="22"/>
          <w:szCs w:val="22"/>
        </w:rPr>
        <w:t xml:space="preserve">and may not subsequently be made responsive by the Bidder by correction of the non-conformity. </w:t>
      </w:r>
    </w:p>
    <w:p w14:paraId="2852A504" w14:textId="77777777" w:rsidR="00313575" w:rsidRPr="006A791E" w:rsidRDefault="00313575" w:rsidP="00864532">
      <w:pPr>
        <w:suppressAutoHyphens w:val="0"/>
        <w:overflowPunct/>
        <w:textAlignment w:val="auto"/>
        <w:rPr>
          <w:rFonts w:eastAsiaTheme="minorHAnsi"/>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558"/>
        <w:gridCol w:w="8190"/>
      </w:tblGrid>
      <w:tr w:rsidR="002C4F77" w:rsidRPr="006A791E" w14:paraId="3136B503" w14:textId="77777777" w:rsidTr="006035E7">
        <w:trPr>
          <w:trHeight w:val="132"/>
        </w:trPr>
        <w:tc>
          <w:tcPr>
            <w:tcW w:w="8748" w:type="dxa"/>
            <w:gridSpan w:val="2"/>
          </w:tcPr>
          <w:p w14:paraId="059149B2" w14:textId="0E98403C" w:rsidR="00151BBC" w:rsidRPr="006A791E" w:rsidRDefault="007A61C4" w:rsidP="00151BBC">
            <w:pPr>
              <w:suppressAutoHyphens w:val="0"/>
              <w:overflowPunct/>
              <w:textAlignment w:val="auto"/>
              <w:rPr>
                <w:rFonts w:eastAsiaTheme="minorHAnsi"/>
                <w:color w:val="000000"/>
                <w:sz w:val="22"/>
                <w:szCs w:val="22"/>
              </w:rPr>
            </w:pPr>
            <w:r>
              <w:rPr>
                <w:rFonts w:eastAsiaTheme="minorHAnsi"/>
                <w:b/>
                <w:color w:val="000000"/>
                <w:sz w:val="22"/>
                <w:szCs w:val="22"/>
              </w:rPr>
              <w:t>19</w:t>
            </w:r>
            <w:r w:rsidR="002C4F77" w:rsidRPr="006A791E">
              <w:rPr>
                <w:rFonts w:eastAsiaTheme="minorHAnsi"/>
                <w:b/>
                <w:color w:val="000000"/>
                <w:sz w:val="22"/>
                <w:szCs w:val="22"/>
              </w:rPr>
              <w:t>.</w:t>
            </w:r>
            <w:r w:rsidR="002C4F77" w:rsidRPr="006A791E">
              <w:rPr>
                <w:rFonts w:eastAsiaTheme="minorHAnsi"/>
                <w:color w:val="000000"/>
                <w:sz w:val="22"/>
                <w:szCs w:val="22"/>
              </w:rPr>
              <w:t xml:space="preserve"> </w:t>
            </w:r>
            <w:r w:rsidR="000C5F48" w:rsidRPr="006A791E">
              <w:rPr>
                <w:rFonts w:eastAsiaTheme="minorHAnsi"/>
                <w:b/>
                <w:bCs/>
                <w:color w:val="000000"/>
                <w:sz w:val="22"/>
                <w:szCs w:val="22"/>
              </w:rPr>
              <w:t>Technical conformity</w:t>
            </w:r>
            <w:r w:rsidR="002C4F77" w:rsidRPr="006A791E">
              <w:rPr>
                <w:rFonts w:eastAsiaTheme="minorHAnsi"/>
                <w:color w:val="000000"/>
                <w:sz w:val="22"/>
                <w:szCs w:val="22"/>
              </w:rPr>
              <w:t xml:space="preserve">: </w:t>
            </w:r>
            <w:r w:rsidR="00294266" w:rsidRPr="006A791E">
              <w:rPr>
                <w:rFonts w:eastAsiaTheme="minorHAnsi"/>
                <w:color w:val="000000"/>
                <w:sz w:val="22"/>
                <w:szCs w:val="22"/>
              </w:rPr>
              <w:t xml:space="preserve"> Bids will </w:t>
            </w:r>
            <w:r w:rsidR="000C5F48" w:rsidRPr="006A791E">
              <w:rPr>
                <w:rFonts w:eastAsiaTheme="minorHAnsi"/>
                <w:color w:val="000000"/>
                <w:sz w:val="22"/>
                <w:szCs w:val="22"/>
              </w:rPr>
              <w:t xml:space="preserve">then </w:t>
            </w:r>
            <w:r w:rsidR="00294266" w:rsidRPr="006A791E">
              <w:rPr>
                <w:rFonts w:eastAsiaTheme="minorHAnsi"/>
                <w:color w:val="000000"/>
                <w:sz w:val="22"/>
                <w:szCs w:val="22"/>
              </w:rPr>
              <w:t xml:space="preserve">be assessed in respect of its technical conformity with specified requirements. </w:t>
            </w:r>
            <w:r w:rsidR="00253C99" w:rsidRPr="006A791E">
              <w:rPr>
                <w:rFonts w:eastAsiaTheme="minorHAnsi"/>
                <w:color w:val="000000"/>
                <w:sz w:val="22"/>
                <w:szCs w:val="22"/>
              </w:rPr>
              <w:t>B</w:t>
            </w:r>
            <w:r w:rsidR="00294266" w:rsidRPr="006A791E">
              <w:rPr>
                <w:rFonts w:eastAsiaTheme="minorHAnsi"/>
                <w:color w:val="000000"/>
                <w:sz w:val="22"/>
                <w:szCs w:val="22"/>
              </w:rPr>
              <w:t xml:space="preserve">ids that are </w:t>
            </w:r>
            <w:r w:rsidR="00253C99" w:rsidRPr="006A791E">
              <w:rPr>
                <w:rFonts w:eastAsiaTheme="minorHAnsi"/>
                <w:color w:val="000000"/>
                <w:sz w:val="22"/>
                <w:szCs w:val="22"/>
              </w:rPr>
              <w:t xml:space="preserve">technically </w:t>
            </w:r>
            <w:r w:rsidR="00294266" w:rsidRPr="006A791E">
              <w:rPr>
                <w:rFonts w:eastAsiaTheme="minorHAnsi"/>
                <w:color w:val="000000"/>
                <w:sz w:val="22"/>
                <w:szCs w:val="22"/>
              </w:rPr>
              <w:t xml:space="preserve">responsive </w:t>
            </w:r>
            <w:r w:rsidR="009D1206" w:rsidRPr="006A791E">
              <w:rPr>
                <w:rFonts w:eastAsiaTheme="minorHAnsi"/>
                <w:color w:val="000000"/>
                <w:sz w:val="22"/>
                <w:szCs w:val="22"/>
              </w:rPr>
              <w:t xml:space="preserve">or can be </w:t>
            </w:r>
            <w:r w:rsidR="00960ED3" w:rsidRPr="006A791E">
              <w:rPr>
                <w:rFonts w:eastAsiaTheme="minorHAnsi"/>
                <w:color w:val="000000"/>
                <w:sz w:val="22"/>
                <w:szCs w:val="22"/>
              </w:rPr>
              <w:t>changed</w:t>
            </w:r>
            <w:r w:rsidR="009D1206" w:rsidRPr="006A791E">
              <w:rPr>
                <w:rFonts w:eastAsiaTheme="minorHAnsi"/>
                <w:color w:val="000000"/>
                <w:sz w:val="22"/>
                <w:szCs w:val="22"/>
              </w:rPr>
              <w:t xml:space="preserve"> to be responsive </w:t>
            </w:r>
            <w:r w:rsidR="00253C99" w:rsidRPr="006A791E">
              <w:rPr>
                <w:rFonts w:eastAsiaTheme="minorHAnsi"/>
                <w:color w:val="000000"/>
                <w:sz w:val="22"/>
                <w:szCs w:val="22"/>
              </w:rPr>
              <w:t xml:space="preserve">shall be retained for </w:t>
            </w:r>
            <w:r w:rsidR="00960ED3" w:rsidRPr="006A791E">
              <w:rPr>
                <w:rFonts w:eastAsiaTheme="minorHAnsi"/>
                <w:color w:val="000000"/>
                <w:sz w:val="22"/>
                <w:szCs w:val="22"/>
              </w:rPr>
              <w:t>discussions as per ITB 21.2</w:t>
            </w:r>
            <w:r w:rsidR="00253C99" w:rsidRPr="006A791E">
              <w:rPr>
                <w:rFonts w:eastAsiaTheme="minorHAnsi"/>
                <w:color w:val="000000"/>
                <w:sz w:val="22"/>
                <w:szCs w:val="22"/>
              </w:rPr>
              <w:t>.</w:t>
            </w:r>
            <w:r w:rsidR="00294266" w:rsidRPr="006A791E">
              <w:rPr>
                <w:rFonts w:eastAsiaTheme="minorHAnsi"/>
                <w:color w:val="000000"/>
                <w:sz w:val="22"/>
                <w:szCs w:val="22"/>
              </w:rPr>
              <w:t xml:space="preserve"> </w:t>
            </w:r>
            <w:r w:rsidR="002C4F77" w:rsidRPr="006A791E">
              <w:rPr>
                <w:rFonts w:eastAsiaTheme="minorHAnsi"/>
                <w:color w:val="000000"/>
                <w:sz w:val="22"/>
                <w:szCs w:val="22"/>
              </w:rPr>
              <w:t xml:space="preserve">Determination of </w:t>
            </w:r>
            <w:r w:rsidR="00253C99" w:rsidRPr="006A791E">
              <w:rPr>
                <w:rFonts w:eastAsiaTheme="minorHAnsi"/>
                <w:color w:val="000000"/>
                <w:sz w:val="22"/>
                <w:szCs w:val="22"/>
              </w:rPr>
              <w:t xml:space="preserve">technical responsiveness shall be based on </w:t>
            </w:r>
            <w:r w:rsidR="002C4F77" w:rsidRPr="006A791E">
              <w:rPr>
                <w:rFonts w:eastAsiaTheme="minorHAnsi"/>
                <w:color w:val="000000"/>
                <w:sz w:val="22"/>
                <w:szCs w:val="22"/>
              </w:rPr>
              <w:t>compliance with the content of the Bid itself</w:t>
            </w:r>
            <w:r w:rsidR="000C5F48" w:rsidRPr="006A791E">
              <w:rPr>
                <w:rFonts w:eastAsiaTheme="minorHAnsi"/>
                <w:color w:val="000000"/>
                <w:sz w:val="22"/>
                <w:szCs w:val="22"/>
              </w:rPr>
              <w:t xml:space="preserve"> </w:t>
            </w:r>
            <w:r w:rsidR="002B6FC6" w:rsidRPr="006A791E">
              <w:rPr>
                <w:rFonts w:eastAsiaTheme="minorHAnsi"/>
                <w:color w:val="000000"/>
                <w:sz w:val="22"/>
                <w:szCs w:val="22"/>
              </w:rPr>
              <w:t>and as</w:t>
            </w:r>
            <w:r w:rsidR="002C4F77" w:rsidRPr="006A791E">
              <w:rPr>
                <w:rFonts w:eastAsiaTheme="minorHAnsi"/>
                <w:color w:val="000000"/>
                <w:sz w:val="22"/>
                <w:szCs w:val="22"/>
              </w:rPr>
              <w:t xml:space="preserve"> indicated in the following evaluation criteria: </w:t>
            </w:r>
          </w:p>
          <w:p w14:paraId="0A2207D9" w14:textId="77777777" w:rsidR="006035E7" w:rsidRPr="006A791E" w:rsidRDefault="006035E7" w:rsidP="00BC124D">
            <w:pPr>
              <w:suppressAutoHyphens w:val="0"/>
              <w:overflowPunct/>
              <w:textAlignment w:val="auto"/>
              <w:rPr>
                <w:rFonts w:eastAsiaTheme="minorHAnsi"/>
                <w:b/>
                <w:bCs/>
                <w:color w:val="000000"/>
                <w:sz w:val="22"/>
                <w:szCs w:val="22"/>
              </w:rPr>
            </w:pPr>
          </w:p>
          <w:p w14:paraId="6B57D393" w14:textId="2852C37B" w:rsidR="002C4F77" w:rsidRPr="006A791E" w:rsidRDefault="00816442" w:rsidP="00BC124D">
            <w:pPr>
              <w:suppressAutoHyphens w:val="0"/>
              <w:overflowPunct/>
              <w:textAlignment w:val="auto"/>
              <w:rPr>
                <w:rFonts w:eastAsiaTheme="minorHAnsi"/>
                <w:b/>
                <w:bCs/>
                <w:i/>
                <w:color w:val="000000"/>
                <w:sz w:val="22"/>
                <w:szCs w:val="22"/>
              </w:rPr>
            </w:pPr>
            <w:r w:rsidRPr="006A791E">
              <w:rPr>
                <w:rFonts w:eastAsiaTheme="minorHAnsi"/>
                <w:b/>
                <w:bCs/>
                <w:color w:val="000000"/>
                <w:sz w:val="22"/>
                <w:szCs w:val="22"/>
              </w:rPr>
              <w:t>Technical conformity</w:t>
            </w:r>
            <w:r w:rsidR="002C4F77" w:rsidRPr="006A791E">
              <w:rPr>
                <w:rFonts w:eastAsiaTheme="minorHAnsi"/>
                <w:b/>
                <w:bCs/>
                <w:color w:val="000000"/>
                <w:sz w:val="22"/>
                <w:szCs w:val="22"/>
              </w:rPr>
              <w:t xml:space="preserve"> </w:t>
            </w:r>
          </w:p>
          <w:p w14:paraId="235C9116" w14:textId="77777777" w:rsidR="00BC124D" w:rsidRPr="006A791E" w:rsidRDefault="00BC124D" w:rsidP="00BC124D">
            <w:pPr>
              <w:suppressAutoHyphens w:val="0"/>
              <w:overflowPunct/>
              <w:textAlignment w:val="auto"/>
              <w:rPr>
                <w:rFonts w:eastAsiaTheme="minorHAnsi"/>
                <w:color w:val="000000"/>
                <w:sz w:val="22"/>
                <w:szCs w:val="22"/>
              </w:rPr>
            </w:pPr>
          </w:p>
        </w:tc>
      </w:tr>
      <w:tr w:rsidR="002C4F77" w:rsidRPr="006A791E" w14:paraId="41E0110F" w14:textId="77777777" w:rsidTr="006035E7">
        <w:trPr>
          <w:trHeight w:val="246"/>
        </w:trPr>
        <w:tc>
          <w:tcPr>
            <w:tcW w:w="558" w:type="dxa"/>
          </w:tcPr>
          <w:p w14:paraId="1ACAFA86" w14:textId="77777777" w:rsidR="002C4F77" w:rsidRPr="006A791E" w:rsidRDefault="002C4F77" w:rsidP="00A92D2C">
            <w:pPr>
              <w:suppressAutoHyphens w:val="0"/>
              <w:overflowPunct/>
              <w:textAlignment w:val="auto"/>
              <w:rPr>
                <w:rFonts w:eastAsiaTheme="minorHAnsi"/>
                <w:color w:val="000000"/>
                <w:sz w:val="22"/>
                <w:szCs w:val="22"/>
              </w:rPr>
            </w:pPr>
            <w:r w:rsidRPr="006A791E">
              <w:rPr>
                <w:rFonts w:eastAsiaTheme="minorHAnsi"/>
                <w:color w:val="000000"/>
                <w:sz w:val="22"/>
                <w:szCs w:val="22"/>
              </w:rPr>
              <w:t>1.</w:t>
            </w:r>
            <w:r w:rsidR="00A92D2C" w:rsidRPr="006A791E">
              <w:rPr>
                <w:rFonts w:eastAsiaTheme="minorHAnsi"/>
                <w:color w:val="000000"/>
                <w:sz w:val="22"/>
                <w:szCs w:val="22"/>
              </w:rPr>
              <w:t>1</w:t>
            </w:r>
          </w:p>
        </w:tc>
        <w:tc>
          <w:tcPr>
            <w:tcW w:w="8190" w:type="dxa"/>
          </w:tcPr>
          <w:p w14:paraId="77F9B6A0" w14:textId="7E9E4545" w:rsidR="002C4F77" w:rsidRPr="006A791E" w:rsidRDefault="002C4F77" w:rsidP="006D2C47">
            <w:pPr>
              <w:suppressAutoHyphens w:val="0"/>
              <w:overflowPunct/>
              <w:textAlignment w:val="auto"/>
              <w:rPr>
                <w:rFonts w:eastAsiaTheme="minorHAnsi"/>
                <w:sz w:val="22"/>
                <w:szCs w:val="22"/>
              </w:rPr>
            </w:pPr>
            <w:r w:rsidRPr="006A791E">
              <w:rPr>
                <w:rFonts w:eastAsiaTheme="minorHAnsi"/>
                <w:sz w:val="22"/>
                <w:szCs w:val="22"/>
              </w:rPr>
              <w:t xml:space="preserve">Compliance with requirements relating to </w:t>
            </w:r>
            <w:r w:rsidR="002B6FC6" w:rsidRPr="006A791E">
              <w:rPr>
                <w:rFonts w:eastAsiaTheme="minorHAnsi"/>
                <w:sz w:val="22"/>
                <w:szCs w:val="22"/>
              </w:rPr>
              <w:t xml:space="preserve">the </w:t>
            </w:r>
            <w:r w:rsidR="00262E60" w:rsidRPr="006A791E">
              <w:rPr>
                <w:rFonts w:eastAsiaTheme="minorHAnsi"/>
                <w:sz w:val="22"/>
                <w:szCs w:val="22"/>
              </w:rPr>
              <w:t>areas</w:t>
            </w:r>
            <w:r w:rsidR="002B6FC6" w:rsidRPr="006A791E">
              <w:rPr>
                <w:rFonts w:eastAsiaTheme="minorHAnsi"/>
                <w:sz w:val="22"/>
                <w:szCs w:val="22"/>
              </w:rPr>
              <w:t xml:space="preserve">, </w:t>
            </w:r>
            <w:r w:rsidR="00262E60" w:rsidRPr="006A791E">
              <w:rPr>
                <w:rFonts w:eastAsiaTheme="minorHAnsi"/>
                <w:sz w:val="22"/>
                <w:szCs w:val="22"/>
              </w:rPr>
              <w:t>space, regulations,</w:t>
            </w:r>
            <w:r w:rsidRPr="006A791E">
              <w:rPr>
                <w:rFonts w:eastAsiaTheme="minorHAnsi"/>
                <w:sz w:val="22"/>
                <w:szCs w:val="22"/>
              </w:rPr>
              <w:t xml:space="preserve"> features and ability of the </w:t>
            </w:r>
            <w:r w:rsidR="00262E60" w:rsidRPr="006A791E">
              <w:rPr>
                <w:rFonts w:eastAsiaTheme="minorHAnsi"/>
                <w:sz w:val="22"/>
                <w:szCs w:val="22"/>
              </w:rPr>
              <w:t>land and house</w:t>
            </w:r>
            <w:r w:rsidRPr="006A791E">
              <w:rPr>
                <w:rFonts w:eastAsiaTheme="minorHAnsi"/>
                <w:sz w:val="22"/>
                <w:szCs w:val="22"/>
              </w:rPr>
              <w:t xml:space="preserve"> space to satisfy functional </w:t>
            </w:r>
            <w:r w:rsidR="00262E60" w:rsidRPr="006A791E">
              <w:rPr>
                <w:rFonts w:eastAsiaTheme="minorHAnsi"/>
                <w:sz w:val="22"/>
                <w:szCs w:val="22"/>
              </w:rPr>
              <w:t xml:space="preserve">and regulatory </w:t>
            </w:r>
            <w:r w:rsidRPr="006A791E">
              <w:rPr>
                <w:rFonts w:eastAsiaTheme="minorHAnsi"/>
                <w:sz w:val="22"/>
                <w:szCs w:val="22"/>
              </w:rPr>
              <w:t xml:space="preserve">requirements of </w:t>
            </w:r>
            <w:r w:rsidR="00864532" w:rsidRPr="006A791E">
              <w:rPr>
                <w:rFonts w:eastAsiaTheme="minorHAnsi"/>
                <w:sz w:val="22"/>
                <w:szCs w:val="22"/>
              </w:rPr>
              <w:t xml:space="preserve">the </w:t>
            </w:r>
            <w:r w:rsidR="00262E60" w:rsidRPr="006A791E">
              <w:rPr>
                <w:rFonts w:eastAsiaTheme="minorHAnsi"/>
                <w:sz w:val="22"/>
                <w:szCs w:val="22"/>
              </w:rPr>
              <w:t xml:space="preserve">Ministry of Gender Equality and Family Welfare and the </w:t>
            </w:r>
            <w:r w:rsidR="008B498F" w:rsidRPr="001F4CE3">
              <w:rPr>
                <w:sz w:val="22"/>
                <w:szCs w:val="22"/>
              </w:rPr>
              <w:t>NSIF</w:t>
            </w:r>
            <w:r w:rsidR="00BC124D" w:rsidRPr="001F4CE3">
              <w:rPr>
                <w:sz w:val="22"/>
                <w:szCs w:val="22"/>
              </w:rPr>
              <w:t xml:space="preserve"> </w:t>
            </w:r>
            <w:r w:rsidRPr="001F4CE3">
              <w:rPr>
                <w:rFonts w:eastAsiaTheme="minorHAnsi"/>
                <w:sz w:val="22"/>
                <w:szCs w:val="22"/>
              </w:rPr>
              <w:t xml:space="preserve">(as per </w:t>
            </w:r>
            <w:r w:rsidR="007E2A41" w:rsidRPr="001F4CE3">
              <w:rPr>
                <w:rFonts w:eastAsiaTheme="minorHAnsi"/>
                <w:sz w:val="22"/>
                <w:szCs w:val="22"/>
              </w:rPr>
              <w:t xml:space="preserve">Section </w:t>
            </w:r>
            <w:r w:rsidRPr="001F4CE3">
              <w:rPr>
                <w:rFonts w:eastAsiaTheme="minorHAnsi"/>
                <w:sz w:val="22"/>
                <w:szCs w:val="22"/>
              </w:rPr>
              <w:t>V).</w:t>
            </w:r>
            <w:r w:rsidRPr="006A791E">
              <w:rPr>
                <w:rFonts w:eastAsiaTheme="minorHAnsi"/>
                <w:sz w:val="22"/>
                <w:szCs w:val="22"/>
              </w:rPr>
              <w:t xml:space="preserve"> </w:t>
            </w:r>
          </w:p>
        </w:tc>
      </w:tr>
      <w:tr w:rsidR="002C4F77" w:rsidRPr="006A791E" w14:paraId="4C6DC55A" w14:textId="77777777" w:rsidTr="006035E7">
        <w:trPr>
          <w:trHeight w:val="130"/>
        </w:trPr>
        <w:tc>
          <w:tcPr>
            <w:tcW w:w="558" w:type="dxa"/>
          </w:tcPr>
          <w:p w14:paraId="4BFB4CE2" w14:textId="77777777" w:rsidR="002C4F77" w:rsidRPr="006A791E" w:rsidRDefault="002C4F77" w:rsidP="00864532">
            <w:pPr>
              <w:suppressAutoHyphens w:val="0"/>
              <w:overflowPunct/>
              <w:textAlignment w:val="auto"/>
              <w:rPr>
                <w:rFonts w:eastAsiaTheme="minorHAnsi"/>
                <w:color w:val="000000"/>
                <w:sz w:val="22"/>
                <w:szCs w:val="22"/>
              </w:rPr>
            </w:pPr>
            <w:r w:rsidRPr="006A791E">
              <w:rPr>
                <w:rFonts w:eastAsiaTheme="minorHAnsi"/>
                <w:color w:val="000000"/>
                <w:sz w:val="22"/>
                <w:szCs w:val="22"/>
              </w:rPr>
              <w:t xml:space="preserve">1.3 </w:t>
            </w:r>
          </w:p>
        </w:tc>
        <w:tc>
          <w:tcPr>
            <w:tcW w:w="8190" w:type="dxa"/>
          </w:tcPr>
          <w:p w14:paraId="02C14B2E" w14:textId="77777777" w:rsidR="002C4F77" w:rsidRPr="006A791E" w:rsidRDefault="002C4F77" w:rsidP="00A92D2C">
            <w:pPr>
              <w:suppressAutoHyphens w:val="0"/>
              <w:overflowPunct/>
              <w:textAlignment w:val="auto"/>
              <w:rPr>
                <w:rFonts w:eastAsiaTheme="minorHAnsi"/>
                <w:sz w:val="22"/>
                <w:szCs w:val="22"/>
              </w:rPr>
            </w:pPr>
            <w:r w:rsidRPr="006A791E">
              <w:rPr>
                <w:rFonts w:eastAsiaTheme="minorHAnsi"/>
                <w:sz w:val="22"/>
                <w:szCs w:val="22"/>
              </w:rPr>
              <w:t xml:space="preserve">Compliance with General Conditions specified </w:t>
            </w:r>
            <w:r w:rsidR="00A92D2C" w:rsidRPr="006A791E">
              <w:rPr>
                <w:rFonts w:eastAsiaTheme="minorHAnsi"/>
                <w:sz w:val="22"/>
                <w:szCs w:val="22"/>
              </w:rPr>
              <w:t>in</w:t>
            </w:r>
            <w:r w:rsidRPr="006A791E">
              <w:rPr>
                <w:rFonts w:eastAsiaTheme="minorHAnsi"/>
                <w:sz w:val="22"/>
                <w:szCs w:val="22"/>
              </w:rPr>
              <w:t xml:space="preserve"> these </w:t>
            </w:r>
            <w:r w:rsidR="00864532" w:rsidRPr="006A791E">
              <w:rPr>
                <w:rFonts w:eastAsiaTheme="minorHAnsi"/>
                <w:sz w:val="22"/>
                <w:szCs w:val="22"/>
              </w:rPr>
              <w:t xml:space="preserve">Bidding </w:t>
            </w:r>
            <w:r w:rsidRPr="006A791E">
              <w:rPr>
                <w:rFonts w:eastAsiaTheme="minorHAnsi"/>
                <w:sz w:val="22"/>
                <w:szCs w:val="22"/>
              </w:rPr>
              <w:t xml:space="preserve">Documents. </w:t>
            </w:r>
          </w:p>
        </w:tc>
      </w:tr>
      <w:tr w:rsidR="002C4F77" w:rsidRPr="006A791E" w14:paraId="337FD794" w14:textId="77777777" w:rsidTr="006035E7">
        <w:trPr>
          <w:trHeight w:val="130"/>
        </w:trPr>
        <w:tc>
          <w:tcPr>
            <w:tcW w:w="558" w:type="dxa"/>
          </w:tcPr>
          <w:p w14:paraId="2A38FCE5" w14:textId="77777777" w:rsidR="002C4F77" w:rsidRPr="006A791E" w:rsidRDefault="002C4F77" w:rsidP="00864532">
            <w:pPr>
              <w:suppressAutoHyphens w:val="0"/>
              <w:overflowPunct/>
              <w:textAlignment w:val="auto"/>
              <w:rPr>
                <w:rFonts w:eastAsiaTheme="minorHAnsi"/>
                <w:color w:val="000000"/>
                <w:sz w:val="22"/>
                <w:szCs w:val="22"/>
              </w:rPr>
            </w:pPr>
            <w:r w:rsidRPr="006A791E">
              <w:rPr>
                <w:rFonts w:eastAsiaTheme="minorHAnsi"/>
                <w:color w:val="000000"/>
                <w:sz w:val="22"/>
                <w:szCs w:val="22"/>
              </w:rPr>
              <w:t xml:space="preserve">1.4 </w:t>
            </w:r>
          </w:p>
        </w:tc>
        <w:tc>
          <w:tcPr>
            <w:tcW w:w="8190" w:type="dxa"/>
          </w:tcPr>
          <w:p w14:paraId="674A9696" w14:textId="77777777" w:rsidR="002C4F77" w:rsidRPr="006A791E" w:rsidRDefault="002C4F77" w:rsidP="007E2A41">
            <w:pPr>
              <w:suppressAutoHyphens w:val="0"/>
              <w:overflowPunct/>
              <w:textAlignment w:val="auto"/>
              <w:rPr>
                <w:rFonts w:eastAsiaTheme="minorHAnsi"/>
                <w:color w:val="000000"/>
                <w:sz w:val="22"/>
                <w:szCs w:val="22"/>
              </w:rPr>
            </w:pPr>
            <w:r w:rsidRPr="006A791E">
              <w:rPr>
                <w:rFonts w:eastAsiaTheme="minorHAnsi"/>
                <w:color w:val="000000"/>
                <w:sz w:val="22"/>
                <w:szCs w:val="22"/>
              </w:rPr>
              <w:t xml:space="preserve">Compliance with </w:t>
            </w:r>
            <w:r w:rsidRPr="006A791E">
              <w:rPr>
                <w:rFonts w:eastAsiaTheme="minorHAnsi"/>
                <w:sz w:val="22"/>
                <w:szCs w:val="22"/>
              </w:rPr>
              <w:t xml:space="preserve">administrative and security requirements of </w:t>
            </w:r>
            <w:r w:rsidR="00864532" w:rsidRPr="006A791E">
              <w:rPr>
                <w:rFonts w:eastAsiaTheme="minorHAnsi"/>
                <w:color w:val="000000"/>
                <w:sz w:val="22"/>
                <w:szCs w:val="22"/>
              </w:rPr>
              <w:t>the procuring entity</w:t>
            </w:r>
            <w:r w:rsidRPr="006A791E">
              <w:rPr>
                <w:rFonts w:eastAsiaTheme="minorHAnsi"/>
                <w:color w:val="000000"/>
                <w:sz w:val="22"/>
                <w:szCs w:val="22"/>
              </w:rPr>
              <w:t xml:space="preserve"> (as per </w:t>
            </w:r>
            <w:r w:rsidR="007E2A41" w:rsidRPr="006A791E">
              <w:rPr>
                <w:rFonts w:eastAsiaTheme="minorHAnsi"/>
                <w:sz w:val="22"/>
                <w:szCs w:val="22"/>
              </w:rPr>
              <w:t xml:space="preserve">Section </w:t>
            </w:r>
            <w:r w:rsidRPr="006A791E">
              <w:rPr>
                <w:rFonts w:eastAsiaTheme="minorHAnsi"/>
                <w:color w:val="000000"/>
                <w:sz w:val="22"/>
                <w:szCs w:val="22"/>
              </w:rPr>
              <w:t xml:space="preserve">V). </w:t>
            </w:r>
          </w:p>
        </w:tc>
      </w:tr>
      <w:tr w:rsidR="002C4F77" w:rsidRPr="006A791E" w14:paraId="4225E9EF" w14:textId="77777777" w:rsidTr="006035E7">
        <w:trPr>
          <w:trHeight w:val="246"/>
        </w:trPr>
        <w:tc>
          <w:tcPr>
            <w:tcW w:w="558" w:type="dxa"/>
          </w:tcPr>
          <w:p w14:paraId="566A1CEC" w14:textId="77777777" w:rsidR="002C4F77" w:rsidRPr="006A791E" w:rsidRDefault="002C4F77" w:rsidP="00864532">
            <w:pPr>
              <w:suppressAutoHyphens w:val="0"/>
              <w:overflowPunct/>
              <w:textAlignment w:val="auto"/>
              <w:rPr>
                <w:rFonts w:eastAsiaTheme="minorHAnsi"/>
                <w:color w:val="000000"/>
                <w:sz w:val="22"/>
                <w:szCs w:val="22"/>
              </w:rPr>
            </w:pPr>
            <w:r w:rsidRPr="006A791E">
              <w:rPr>
                <w:rFonts w:eastAsiaTheme="minorHAnsi"/>
                <w:color w:val="000000"/>
                <w:sz w:val="22"/>
                <w:szCs w:val="22"/>
              </w:rPr>
              <w:t xml:space="preserve">1.6 </w:t>
            </w:r>
          </w:p>
        </w:tc>
        <w:tc>
          <w:tcPr>
            <w:tcW w:w="8190" w:type="dxa"/>
          </w:tcPr>
          <w:p w14:paraId="3FE46539" w14:textId="6D1DA925" w:rsidR="00864532" w:rsidRPr="006A791E" w:rsidRDefault="002C4F77" w:rsidP="00864532">
            <w:pPr>
              <w:suppressAutoHyphens w:val="0"/>
              <w:overflowPunct/>
              <w:textAlignment w:val="auto"/>
              <w:rPr>
                <w:rFonts w:eastAsiaTheme="minorHAnsi"/>
                <w:sz w:val="22"/>
                <w:szCs w:val="22"/>
              </w:rPr>
            </w:pPr>
            <w:r w:rsidRPr="006A791E">
              <w:rPr>
                <w:rFonts w:eastAsiaTheme="minorHAnsi"/>
                <w:color w:val="000000"/>
                <w:sz w:val="22"/>
                <w:szCs w:val="22"/>
              </w:rPr>
              <w:t xml:space="preserve">Compliance with legal requirements (premises not under encumbrance, </w:t>
            </w:r>
            <w:r w:rsidR="00315FB7" w:rsidRPr="006A791E">
              <w:rPr>
                <w:rFonts w:eastAsiaTheme="minorHAnsi"/>
                <w:color w:val="000000"/>
                <w:sz w:val="22"/>
                <w:szCs w:val="22"/>
              </w:rPr>
              <w:t>etc.</w:t>
            </w:r>
            <w:r w:rsidRPr="006A791E">
              <w:rPr>
                <w:rFonts w:eastAsiaTheme="minorHAnsi"/>
                <w:color w:val="000000"/>
                <w:sz w:val="22"/>
                <w:szCs w:val="22"/>
              </w:rPr>
              <w:t xml:space="preserve">). Availability of documents confirming compliance of the Bidder to the requirements of </w:t>
            </w:r>
            <w:r w:rsidRPr="006A791E">
              <w:rPr>
                <w:rFonts w:eastAsiaTheme="minorHAnsi"/>
                <w:sz w:val="22"/>
                <w:szCs w:val="22"/>
              </w:rPr>
              <w:t xml:space="preserve">the ITB. </w:t>
            </w:r>
          </w:p>
          <w:p w14:paraId="380C0D3B" w14:textId="77777777" w:rsidR="00864532" w:rsidRPr="006A791E" w:rsidRDefault="00864532" w:rsidP="00864532">
            <w:pPr>
              <w:suppressAutoHyphens w:val="0"/>
              <w:overflowPunct/>
              <w:textAlignment w:val="auto"/>
              <w:rPr>
                <w:rFonts w:eastAsiaTheme="minorHAnsi"/>
                <w:sz w:val="22"/>
                <w:szCs w:val="22"/>
              </w:rPr>
            </w:pPr>
          </w:p>
          <w:p w14:paraId="41645BE3" w14:textId="19ACC7FE" w:rsidR="00864532" w:rsidRPr="006A791E" w:rsidRDefault="00864532" w:rsidP="0045171C">
            <w:pPr>
              <w:suppressAutoHyphens w:val="0"/>
              <w:overflowPunct/>
              <w:textAlignment w:val="auto"/>
              <w:rPr>
                <w:rFonts w:eastAsiaTheme="minorHAnsi"/>
                <w:color w:val="000000"/>
                <w:sz w:val="22"/>
                <w:szCs w:val="22"/>
              </w:rPr>
            </w:pPr>
            <w:r w:rsidRPr="006A791E">
              <w:rPr>
                <w:b/>
                <w:bCs/>
                <w:iCs/>
                <w:sz w:val="22"/>
                <w:szCs w:val="22"/>
              </w:rPr>
              <w:t xml:space="preserve">Note: </w:t>
            </w:r>
            <w:r w:rsidR="00BC124D" w:rsidRPr="006A791E">
              <w:rPr>
                <w:iCs/>
                <w:sz w:val="22"/>
                <w:szCs w:val="22"/>
              </w:rPr>
              <w:t xml:space="preserve">The </w:t>
            </w:r>
            <w:r w:rsidR="008B498F" w:rsidRPr="006A791E">
              <w:rPr>
                <w:iCs/>
                <w:sz w:val="22"/>
                <w:szCs w:val="22"/>
              </w:rPr>
              <w:t>NSIF</w:t>
            </w:r>
            <w:r w:rsidR="00BC124D" w:rsidRPr="006A791E">
              <w:rPr>
                <w:iCs/>
                <w:sz w:val="22"/>
                <w:szCs w:val="22"/>
              </w:rPr>
              <w:t xml:space="preserve"> </w:t>
            </w:r>
            <w:r w:rsidR="00262E60" w:rsidRPr="006A791E">
              <w:rPr>
                <w:iCs/>
                <w:sz w:val="22"/>
                <w:szCs w:val="22"/>
              </w:rPr>
              <w:t>shall</w:t>
            </w:r>
            <w:r w:rsidRPr="006A791E">
              <w:rPr>
                <w:iCs/>
                <w:sz w:val="22"/>
                <w:szCs w:val="22"/>
              </w:rPr>
              <w:t xml:space="preserve"> conduct an </w:t>
            </w:r>
            <w:r w:rsidRPr="007A61C4">
              <w:rPr>
                <w:iCs/>
                <w:sz w:val="22"/>
                <w:szCs w:val="22"/>
              </w:rPr>
              <w:t xml:space="preserve">inspection (site visit) of the </w:t>
            </w:r>
            <w:r w:rsidR="00262E60" w:rsidRPr="007A61C4">
              <w:rPr>
                <w:iCs/>
                <w:sz w:val="22"/>
                <w:szCs w:val="22"/>
              </w:rPr>
              <w:t>land and house</w:t>
            </w:r>
            <w:r w:rsidRPr="007A61C4">
              <w:rPr>
                <w:iCs/>
                <w:sz w:val="22"/>
                <w:szCs w:val="22"/>
              </w:rPr>
              <w:t xml:space="preserve"> and/or due diligence of the bidder (premises owner</w:t>
            </w:r>
            <w:r w:rsidR="00315FB7" w:rsidRPr="007A61C4">
              <w:rPr>
                <w:iCs/>
                <w:sz w:val="22"/>
                <w:szCs w:val="22"/>
              </w:rPr>
              <w:t xml:space="preserve"> and agency, if any</w:t>
            </w:r>
            <w:r w:rsidRPr="007A61C4">
              <w:rPr>
                <w:iCs/>
                <w:sz w:val="22"/>
                <w:szCs w:val="22"/>
              </w:rPr>
              <w:t xml:space="preserve">) </w:t>
            </w:r>
            <w:r w:rsidR="00262E60" w:rsidRPr="007A61C4">
              <w:rPr>
                <w:iCs/>
                <w:sz w:val="22"/>
                <w:szCs w:val="22"/>
              </w:rPr>
              <w:t>and consult relevant regulatory</w:t>
            </w:r>
            <w:r w:rsidR="00D378B6" w:rsidRPr="007A61C4">
              <w:rPr>
                <w:iCs/>
                <w:sz w:val="22"/>
                <w:szCs w:val="22"/>
              </w:rPr>
              <w:t xml:space="preserve"> and licensing</w:t>
            </w:r>
            <w:r w:rsidR="00262E60" w:rsidRPr="007A61C4">
              <w:rPr>
                <w:iCs/>
                <w:sz w:val="22"/>
                <w:szCs w:val="22"/>
              </w:rPr>
              <w:t xml:space="preserve"> bodies </w:t>
            </w:r>
            <w:r w:rsidR="00D378B6" w:rsidRPr="007A61C4">
              <w:rPr>
                <w:iCs/>
                <w:sz w:val="22"/>
                <w:szCs w:val="22"/>
              </w:rPr>
              <w:t xml:space="preserve">for Residential Care Institutions </w:t>
            </w:r>
            <w:r w:rsidRPr="007A61C4">
              <w:rPr>
                <w:iCs/>
                <w:sz w:val="22"/>
                <w:szCs w:val="22"/>
              </w:rPr>
              <w:t xml:space="preserve">prior to </w:t>
            </w:r>
            <w:r w:rsidRPr="006A791E">
              <w:rPr>
                <w:iCs/>
                <w:sz w:val="22"/>
                <w:szCs w:val="22"/>
              </w:rPr>
              <w:t xml:space="preserve">the award being made. </w:t>
            </w:r>
            <w:r w:rsidR="002364D9" w:rsidRPr="006A791E">
              <w:rPr>
                <w:iCs/>
                <w:sz w:val="22"/>
                <w:szCs w:val="22"/>
              </w:rPr>
              <w:t>NSIF</w:t>
            </w:r>
            <w:r w:rsidRPr="006A791E">
              <w:rPr>
                <w:iCs/>
                <w:sz w:val="22"/>
                <w:szCs w:val="22"/>
              </w:rPr>
              <w:t xml:space="preserve"> reserves the right to reject any offer/bid based on the findings made during such inspection</w:t>
            </w:r>
            <w:r w:rsidR="00262E60" w:rsidRPr="006A791E">
              <w:rPr>
                <w:iCs/>
                <w:sz w:val="22"/>
                <w:szCs w:val="22"/>
              </w:rPr>
              <w:t xml:space="preserve"> </w:t>
            </w:r>
            <w:r w:rsidR="00262E60" w:rsidRPr="006A791E">
              <w:rPr>
                <w:iCs/>
                <w:sz w:val="22"/>
                <w:szCs w:val="22"/>
              </w:rPr>
              <w:lastRenderedPageBreak/>
              <w:t xml:space="preserve">and consultations </w:t>
            </w:r>
            <w:r w:rsidRPr="006A791E">
              <w:rPr>
                <w:iCs/>
                <w:sz w:val="22"/>
                <w:szCs w:val="22"/>
              </w:rPr>
              <w:t xml:space="preserve">in case non-compliance of the offer with any of the requirements set forth in this ITB </w:t>
            </w:r>
            <w:r w:rsidR="00262E60" w:rsidRPr="006A791E">
              <w:rPr>
                <w:iCs/>
                <w:sz w:val="22"/>
                <w:szCs w:val="22"/>
              </w:rPr>
              <w:t>and applicable regulatory requirement</w:t>
            </w:r>
            <w:r w:rsidR="00D378B6" w:rsidRPr="006A791E">
              <w:rPr>
                <w:iCs/>
                <w:sz w:val="22"/>
                <w:szCs w:val="22"/>
              </w:rPr>
              <w:t>s</w:t>
            </w:r>
            <w:r w:rsidR="00262E60" w:rsidRPr="006A791E">
              <w:rPr>
                <w:iCs/>
                <w:sz w:val="22"/>
                <w:szCs w:val="22"/>
              </w:rPr>
              <w:t xml:space="preserve"> </w:t>
            </w:r>
            <w:r w:rsidRPr="006A791E">
              <w:rPr>
                <w:iCs/>
                <w:sz w:val="22"/>
                <w:szCs w:val="22"/>
              </w:rPr>
              <w:t>has been factually revealed.</w:t>
            </w:r>
          </w:p>
        </w:tc>
      </w:tr>
    </w:tbl>
    <w:p w14:paraId="438C40D4" w14:textId="77777777" w:rsidR="00901516" w:rsidRPr="006A791E" w:rsidRDefault="00901516" w:rsidP="00313575">
      <w:pPr>
        <w:suppressAutoHyphens w:val="0"/>
        <w:overflowPunct/>
        <w:textAlignment w:val="auto"/>
        <w:rPr>
          <w:rFonts w:eastAsiaTheme="minorHAnsi"/>
          <w:b/>
          <w:bCs/>
          <w:color w:val="000000"/>
          <w:sz w:val="22"/>
          <w:szCs w:val="22"/>
        </w:rPr>
      </w:pPr>
    </w:p>
    <w:p w14:paraId="769FD808" w14:textId="4AA0B2B8" w:rsidR="00313575" w:rsidRPr="006A791E" w:rsidRDefault="00313575" w:rsidP="00313575">
      <w:pPr>
        <w:suppressAutoHyphens w:val="0"/>
        <w:overflowPunct/>
        <w:textAlignment w:val="auto"/>
        <w:rPr>
          <w:rFonts w:eastAsiaTheme="minorHAnsi"/>
          <w:b/>
          <w:bCs/>
          <w:color w:val="000000"/>
          <w:sz w:val="22"/>
          <w:szCs w:val="22"/>
        </w:rPr>
      </w:pPr>
      <w:r w:rsidRPr="006A791E">
        <w:rPr>
          <w:rFonts w:eastAsiaTheme="minorHAnsi"/>
          <w:b/>
          <w:bCs/>
          <w:color w:val="000000"/>
          <w:sz w:val="22"/>
          <w:szCs w:val="22"/>
        </w:rPr>
        <w:t>2</w:t>
      </w:r>
      <w:r w:rsidR="007A61C4">
        <w:rPr>
          <w:rFonts w:eastAsiaTheme="minorHAnsi"/>
          <w:b/>
          <w:bCs/>
          <w:color w:val="000000"/>
          <w:sz w:val="22"/>
          <w:szCs w:val="22"/>
        </w:rPr>
        <w:t>0</w:t>
      </w:r>
      <w:r w:rsidRPr="006A791E">
        <w:rPr>
          <w:rFonts w:eastAsiaTheme="minorHAnsi"/>
          <w:b/>
          <w:bCs/>
          <w:color w:val="000000"/>
          <w:sz w:val="22"/>
          <w:szCs w:val="22"/>
        </w:rPr>
        <w:t xml:space="preserve">. Clarification of Bids: </w:t>
      </w:r>
    </w:p>
    <w:p w14:paraId="6D2FB4FF" w14:textId="003AF9DC" w:rsidR="007C3207" w:rsidRPr="006A791E" w:rsidRDefault="007C3207" w:rsidP="007C3207">
      <w:pPr>
        <w:suppressAutoHyphens w:val="0"/>
        <w:overflowPunct/>
        <w:textAlignment w:val="auto"/>
        <w:rPr>
          <w:rFonts w:eastAsiaTheme="minorHAnsi"/>
          <w:color w:val="000000"/>
          <w:sz w:val="22"/>
          <w:szCs w:val="22"/>
        </w:rPr>
      </w:pPr>
      <w:r w:rsidRPr="006A791E">
        <w:rPr>
          <w:rFonts w:eastAsiaTheme="minorHAnsi"/>
          <w:bCs/>
          <w:color w:val="000000"/>
          <w:sz w:val="22"/>
          <w:szCs w:val="22"/>
        </w:rPr>
        <w:t>2</w:t>
      </w:r>
      <w:r w:rsidR="007A61C4">
        <w:rPr>
          <w:rFonts w:eastAsiaTheme="minorHAnsi"/>
          <w:bCs/>
          <w:color w:val="000000"/>
          <w:sz w:val="22"/>
          <w:szCs w:val="22"/>
        </w:rPr>
        <w:t>0</w:t>
      </w:r>
      <w:r w:rsidRPr="006A791E">
        <w:rPr>
          <w:rFonts w:eastAsiaTheme="minorHAnsi"/>
          <w:bCs/>
          <w:color w:val="000000"/>
          <w:sz w:val="22"/>
          <w:szCs w:val="22"/>
        </w:rPr>
        <w:t>.1</w:t>
      </w:r>
      <w:r w:rsidRPr="006A791E">
        <w:rPr>
          <w:rFonts w:eastAsiaTheme="minorHAnsi"/>
          <w:color w:val="000000"/>
          <w:sz w:val="22"/>
          <w:szCs w:val="22"/>
        </w:rPr>
        <w:t>To assist in the examination, evaluation and comparison of Bids the</w:t>
      </w:r>
      <w:r w:rsidR="007E2A41" w:rsidRPr="006A791E">
        <w:rPr>
          <w:rFonts w:eastAsiaTheme="minorHAnsi"/>
          <w:color w:val="000000"/>
          <w:sz w:val="22"/>
          <w:szCs w:val="22"/>
        </w:rPr>
        <w:t xml:space="preserve"> </w:t>
      </w:r>
      <w:r w:rsidR="008B498F" w:rsidRPr="006A791E">
        <w:rPr>
          <w:sz w:val="22"/>
          <w:szCs w:val="22"/>
        </w:rPr>
        <w:t>NSIF</w:t>
      </w:r>
      <w:r w:rsidR="00BC124D" w:rsidRPr="006A791E">
        <w:rPr>
          <w:sz w:val="22"/>
          <w:szCs w:val="22"/>
        </w:rPr>
        <w:t xml:space="preserve"> </w:t>
      </w:r>
      <w:r w:rsidRPr="006A791E">
        <w:rPr>
          <w:rFonts w:eastAsiaTheme="minorHAnsi"/>
          <w:color w:val="000000"/>
          <w:sz w:val="22"/>
          <w:szCs w:val="22"/>
        </w:rPr>
        <w:t xml:space="preserve">may at its discretion ask the Bidder for clarification of its technical proposal. The request for clarification and the response shall be in writing and no change in the substance of the Bid shall be sought, offered or permitted. </w:t>
      </w:r>
    </w:p>
    <w:p w14:paraId="5A3F91D9" w14:textId="4157594E" w:rsidR="007C3207" w:rsidRPr="006A791E" w:rsidRDefault="007C3207" w:rsidP="00363739">
      <w:pPr>
        <w:suppressAutoHyphens w:val="0"/>
        <w:overflowPunct/>
        <w:textAlignment w:val="auto"/>
        <w:rPr>
          <w:sz w:val="22"/>
          <w:szCs w:val="22"/>
        </w:rPr>
      </w:pPr>
      <w:r w:rsidRPr="006A791E">
        <w:rPr>
          <w:rFonts w:eastAsiaTheme="minorHAnsi"/>
          <w:color w:val="000000"/>
          <w:sz w:val="22"/>
          <w:szCs w:val="22"/>
        </w:rPr>
        <w:t>2</w:t>
      </w:r>
      <w:r w:rsidR="007A61C4">
        <w:rPr>
          <w:rFonts w:eastAsiaTheme="minorHAnsi"/>
          <w:color w:val="000000"/>
          <w:sz w:val="22"/>
          <w:szCs w:val="22"/>
        </w:rPr>
        <w:t>0</w:t>
      </w:r>
      <w:r w:rsidRPr="006A791E">
        <w:rPr>
          <w:rFonts w:eastAsiaTheme="minorHAnsi"/>
          <w:color w:val="000000"/>
          <w:sz w:val="22"/>
          <w:szCs w:val="22"/>
        </w:rPr>
        <w:t>.2</w:t>
      </w:r>
      <w:r w:rsidRPr="006A791E">
        <w:rPr>
          <w:sz w:val="22"/>
          <w:szCs w:val="22"/>
        </w:rPr>
        <w:t xml:space="preserve"> The </w:t>
      </w:r>
      <w:r w:rsidR="002364D9" w:rsidRPr="006A791E">
        <w:rPr>
          <w:sz w:val="22"/>
          <w:szCs w:val="22"/>
        </w:rPr>
        <w:t>NSIF</w:t>
      </w:r>
      <w:r w:rsidRPr="006A791E">
        <w:rPr>
          <w:sz w:val="22"/>
          <w:szCs w:val="22"/>
        </w:rPr>
        <w:t xml:space="preserve"> may conduct clarification meetings with each or any Bidder to discuss any matter, technical or otherwise, where the procuring entity requires amendments or changes to be made to the Technical Proposal. The changes to be made shall be recorded and signed by both parties</w:t>
      </w:r>
      <w:r w:rsidR="00363739" w:rsidRPr="006A791E">
        <w:rPr>
          <w:sz w:val="22"/>
          <w:szCs w:val="22"/>
        </w:rPr>
        <w:t>.</w:t>
      </w:r>
    </w:p>
    <w:p w14:paraId="0BC7ACA6" w14:textId="3A32A1D2" w:rsidR="00EC39C0" w:rsidRPr="006A791E" w:rsidRDefault="00EC39C0" w:rsidP="00EC39C0">
      <w:pPr>
        <w:rPr>
          <w:sz w:val="22"/>
          <w:szCs w:val="22"/>
        </w:rPr>
      </w:pPr>
      <w:r w:rsidRPr="006A791E">
        <w:rPr>
          <w:sz w:val="22"/>
          <w:szCs w:val="22"/>
        </w:rPr>
        <w:t>2</w:t>
      </w:r>
      <w:r w:rsidR="00115715" w:rsidRPr="006A791E">
        <w:rPr>
          <w:sz w:val="22"/>
          <w:szCs w:val="22"/>
        </w:rPr>
        <w:t>1</w:t>
      </w:r>
      <w:r w:rsidRPr="006A791E">
        <w:rPr>
          <w:sz w:val="22"/>
          <w:szCs w:val="22"/>
        </w:rPr>
        <w:t>.</w:t>
      </w:r>
      <w:r w:rsidR="00115715" w:rsidRPr="006A791E">
        <w:rPr>
          <w:sz w:val="22"/>
          <w:szCs w:val="22"/>
        </w:rPr>
        <w:t>3</w:t>
      </w:r>
      <w:r w:rsidRPr="006A791E">
        <w:rPr>
          <w:sz w:val="22"/>
          <w:szCs w:val="22"/>
        </w:rPr>
        <w:t xml:space="preserve"> Unsuccessful Bidders will be notified of the grounds on which their bids have been substantially non-responsive to the technical requirements of the bidding documents. </w:t>
      </w:r>
    </w:p>
    <w:p w14:paraId="082BEB6E" w14:textId="4376BE58" w:rsidR="00D75273" w:rsidRPr="006A791E" w:rsidRDefault="001B0B0B" w:rsidP="009221C7">
      <w:pPr>
        <w:rPr>
          <w:sz w:val="22"/>
          <w:szCs w:val="22"/>
        </w:rPr>
      </w:pPr>
      <w:r w:rsidRPr="006A791E">
        <w:rPr>
          <w:sz w:val="22"/>
          <w:szCs w:val="22"/>
        </w:rPr>
        <w:t xml:space="preserve">. </w:t>
      </w:r>
    </w:p>
    <w:p w14:paraId="17F382D3" w14:textId="49D1C6DD" w:rsidR="00D75273" w:rsidRPr="006A791E" w:rsidRDefault="00D75273" w:rsidP="009221C7">
      <w:pPr>
        <w:rPr>
          <w:b/>
          <w:sz w:val="22"/>
          <w:szCs w:val="22"/>
        </w:rPr>
      </w:pPr>
      <w:r w:rsidRPr="006A791E">
        <w:rPr>
          <w:b/>
          <w:sz w:val="22"/>
          <w:szCs w:val="22"/>
        </w:rPr>
        <w:t>2</w:t>
      </w:r>
      <w:r w:rsidR="007A61C4">
        <w:rPr>
          <w:b/>
          <w:sz w:val="22"/>
          <w:szCs w:val="22"/>
        </w:rPr>
        <w:t>1</w:t>
      </w:r>
      <w:r w:rsidRPr="006A791E">
        <w:rPr>
          <w:b/>
          <w:sz w:val="22"/>
          <w:szCs w:val="22"/>
        </w:rPr>
        <w:t xml:space="preserve">. </w:t>
      </w:r>
      <w:r w:rsidRPr="006A791E">
        <w:rPr>
          <w:sz w:val="22"/>
          <w:szCs w:val="22"/>
        </w:rPr>
        <w:t xml:space="preserve"> </w:t>
      </w:r>
      <w:r w:rsidRPr="006A791E">
        <w:rPr>
          <w:b/>
          <w:sz w:val="22"/>
          <w:szCs w:val="22"/>
        </w:rPr>
        <w:t xml:space="preserve">Opening of </w:t>
      </w:r>
      <w:r w:rsidR="00901516" w:rsidRPr="006A791E">
        <w:rPr>
          <w:b/>
          <w:sz w:val="22"/>
          <w:szCs w:val="22"/>
        </w:rPr>
        <w:t>Financial P</w:t>
      </w:r>
      <w:r w:rsidRPr="006A791E">
        <w:rPr>
          <w:b/>
          <w:sz w:val="22"/>
          <w:szCs w:val="22"/>
        </w:rPr>
        <w:t>roposals</w:t>
      </w:r>
    </w:p>
    <w:p w14:paraId="73EEA467" w14:textId="5BD6328A" w:rsidR="001B0B0B" w:rsidRPr="006A791E" w:rsidRDefault="00D75273" w:rsidP="001B0B0B">
      <w:pPr>
        <w:rPr>
          <w:sz w:val="22"/>
          <w:szCs w:val="22"/>
        </w:rPr>
      </w:pPr>
      <w:r w:rsidRPr="006A791E">
        <w:rPr>
          <w:sz w:val="22"/>
          <w:szCs w:val="22"/>
        </w:rPr>
        <w:t>2</w:t>
      </w:r>
      <w:r w:rsidR="007A61C4">
        <w:rPr>
          <w:sz w:val="22"/>
          <w:szCs w:val="22"/>
        </w:rPr>
        <w:t>1</w:t>
      </w:r>
      <w:r w:rsidRPr="006A791E">
        <w:rPr>
          <w:sz w:val="22"/>
          <w:szCs w:val="22"/>
        </w:rPr>
        <w:t xml:space="preserve">.1 </w:t>
      </w:r>
      <w:r w:rsidR="001B0B0B" w:rsidRPr="006A791E">
        <w:rPr>
          <w:sz w:val="22"/>
          <w:szCs w:val="22"/>
        </w:rPr>
        <w:t xml:space="preserve">The </w:t>
      </w:r>
      <w:r w:rsidR="002364D9" w:rsidRPr="006A791E">
        <w:rPr>
          <w:sz w:val="22"/>
          <w:szCs w:val="22"/>
        </w:rPr>
        <w:t>NSIF</w:t>
      </w:r>
      <w:r w:rsidR="001B0B0B" w:rsidRPr="006A791E">
        <w:rPr>
          <w:sz w:val="22"/>
          <w:szCs w:val="22"/>
        </w:rPr>
        <w:t xml:space="preserve"> will open the Financial </w:t>
      </w:r>
      <w:r w:rsidR="001B0B0B" w:rsidRPr="001F4CE3">
        <w:rPr>
          <w:sz w:val="22"/>
          <w:szCs w:val="22"/>
        </w:rPr>
        <w:t>Proposals</w:t>
      </w:r>
      <w:r w:rsidR="00115715" w:rsidRPr="001F4CE3">
        <w:rPr>
          <w:sz w:val="22"/>
          <w:szCs w:val="22"/>
        </w:rPr>
        <w:t xml:space="preserve"> </w:t>
      </w:r>
      <w:r w:rsidR="001B0B0B" w:rsidRPr="001F4CE3">
        <w:rPr>
          <w:sz w:val="22"/>
          <w:szCs w:val="22"/>
        </w:rPr>
        <w:t>at the time and date at the location advised to the bidders. The bidder's representatives who are present shall sign a register evidencing their attendance</w:t>
      </w:r>
      <w:r w:rsidR="001B0B0B" w:rsidRPr="006A791E">
        <w:rPr>
          <w:sz w:val="22"/>
          <w:szCs w:val="22"/>
        </w:rPr>
        <w:t>.</w:t>
      </w:r>
    </w:p>
    <w:p w14:paraId="2525F5C3" w14:textId="7C872EDE" w:rsidR="00D75273" w:rsidRPr="006A791E" w:rsidRDefault="004D2E61" w:rsidP="009221C7">
      <w:pPr>
        <w:rPr>
          <w:sz w:val="22"/>
          <w:szCs w:val="22"/>
        </w:rPr>
      </w:pPr>
      <w:r w:rsidRPr="006A791E">
        <w:rPr>
          <w:sz w:val="22"/>
          <w:szCs w:val="22"/>
        </w:rPr>
        <w:t>2</w:t>
      </w:r>
      <w:r w:rsidR="007A61C4">
        <w:rPr>
          <w:sz w:val="22"/>
          <w:szCs w:val="22"/>
        </w:rPr>
        <w:t>1</w:t>
      </w:r>
      <w:r w:rsidRPr="006A791E">
        <w:rPr>
          <w:sz w:val="22"/>
          <w:szCs w:val="22"/>
        </w:rPr>
        <w:t>.</w:t>
      </w:r>
      <w:r w:rsidR="00D75273" w:rsidRPr="006A791E">
        <w:rPr>
          <w:sz w:val="22"/>
          <w:szCs w:val="22"/>
        </w:rPr>
        <w:t xml:space="preserve">2 The bidder's names, the Bid Prices including, any discounts, and such other details as the procuring entity may consider appropriate, will be announced and recorded by the </w:t>
      </w:r>
      <w:r w:rsidR="002364D9" w:rsidRPr="006A791E">
        <w:rPr>
          <w:sz w:val="22"/>
          <w:szCs w:val="22"/>
        </w:rPr>
        <w:t>NSIF</w:t>
      </w:r>
      <w:r w:rsidR="00D75273" w:rsidRPr="006A791E">
        <w:rPr>
          <w:sz w:val="22"/>
          <w:szCs w:val="22"/>
        </w:rPr>
        <w:t xml:space="preserve"> at the opening. The bidder's representatives will be required to sign this record.</w:t>
      </w:r>
    </w:p>
    <w:p w14:paraId="3C51F482" w14:textId="77777777" w:rsidR="00D75273" w:rsidRPr="006A791E" w:rsidRDefault="00D75273" w:rsidP="00864532">
      <w:pPr>
        <w:rPr>
          <w:b/>
          <w:color w:val="000000"/>
          <w:sz w:val="22"/>
          <w:szCs w:val="22"/>
        </w:rPr>
      </w:pPr>
    </w:p>
    <w:p w14:paraId="2F1E01AF" w14:textId="3CDFDDF2" w:rsidR="00253C99" w:rsidRPr="006A791E" w:rsidRDefault="0020053A" w:rsidP="00864532">
      <w:pPr>
        <w:rPr>
          <w:b/>
          <w:color w:val="000000"/>
          <w:sz w:val="22"/>
          <w:szCs w:val="22"/>
        </w:rPr>
      </w:pPr>
      <w:r w:rsidRPr="006A791E">
        <w:rPr>
          <w:b/>
          <w:color w:val="000000"/>
          <w:sz w:val="22"/>
          <w:szCs w:val="22"/>
        </w:rPr>
        <w:t>2</w:t>
      </w:r>
      <w:r w:rsidR="007A61C4">
        <w:rPr>
          <w:b/>
          <w:color w:val="000000"/>
          <w:sz w:val="22"/>
          <w:szCs w:val="22"/>
        </w:rPr>
        <w:t>2</w:t>
      </w:r>
      <w:r w:rsidRPr="006A791E">
        <w:rPr>
          <w:b/>
          <w:color w:val="000000"/>
          <w:sz w:val="22"/>
          <w:szCs w:val="22"/>
        </w:rPr>
        <w:t xml:space="preserve"> </w:t>
      </w:r>
      <w:r w:rsidR="00253C99" w:rsidRPr="006A791E">
        <w:rPr>
          <w:b/>
          <w:color w:val="000000"/>
          <w:sz w:val="22"/>
          <w:szCs w:val="22"/>
        </w:rPr>
        <w:t>Evaluation of the Technical and Financial Proposals</w:t>
      </w:r>
      <w:r w:rsidR="009221C7" w:rsidRPr="006A791E">
        <w:rPr>
          <w:b/>
          <w:color w:val="000000"/>
          <w:sz w:val="22"/>
          <w:szCs w:val="22"/>
        </w:rPr>
        <w:t xml:space="preserve"> on a marking system</w:t>
      </w:r>
    </w:p>
    <w:p w14:paraId="2D3363FA" w14:textId="391D843A" w:rsidR="000C5F48" w:rsidRPr="006A791E" w:rsidRDefault="000C5F48" w:rsidP="000C5F48">
      <w:pPr>
        <w:suppressAutoHyphens w:val="0"/>
        <w:overflowPunct/>
        <w:textAlignment w:val="auto"/>
        <w:rPr>
          <w:rFonts w:eastAsiaTheme="minorHAnsi"/>
          <w:color w:val="000000"/>
          <w:sz w:val="22"/>
          <w:szCs w:val="22"/>
        </w:rPr>
      </w:pPr>
      <w:r w:rsidRPr="006A791E">
        <w:rPr>
          <w:color w:val="000000"/>
          <w:sz w:val="22"/>
          <w:szCs w:val="22"/>
        </w:rPr>
        <w:t>2</w:t>
      </w:r>
      <w:r w:rsidR="007A61C4">
        <w:rPr>
          <w:color w:val="000000"/>
          <w:sz w:val="22"/>
          <w:szCs w:val="22"/>
        </w:rPr>
        <w:t>2</w:t>
      </w:r>
      <w:r w:rsidRPr="006A791E">
        <w:rPr>
          <w:color w:val="000000"/>
          <w:sz w:val="22"/>
          <w:szCs w:val="22"/>
        </w:rPr>
        <w:t>.1</w:t>
      </w:r>
      <w:r w:rsidRPr="006A791E">
        <w:rPr>
          <w:rFonts w:eastAsiaTheme="minorHAnsi"/>
          <w:color w:val="000000"/>
          <w:sz w:val="22"/>
          <w:szCs w:val="22"/>
        </w:rPr>
        <w:t xml:space="preserve"> Prior to the detailed evaluation, the </w:t>
      </w:r>
      <w:r w:rsidR="008B498F" w:rsidRPr="006A791E">
        <w:rPr>
          <w:sz w:val="22"/>
          <w:szCs w:val="22"/>
        </w:rPr>
        <w:t>NSIF</w:t>
      </w:r>
      <w:r w:rsidR="003F10EA" w:rsidRPr="006A791E">
        <w:rPr>
          <w:sz w:val="22"/>
          <w:szCs w:val="22"/>
        </w:rPr>
        <w:t xml:space="preserve"> </w:t>
      </w:r>
      <w:r w:rsidRPr="006A791E">
        <w:rPr>
          <w:rFonts w:eastAsiaTheme="minorHAnsi"/>
          <w:color w:val="000000"/>
          <w:sz w:val="22"/>
          <w:szCs w:val="22"/>
        </w:rPr>
        <w:t xml:space="preserve">will determine the substantial responsiveness of the </w:t>
      </w:r>
      <w:r w:rsidR="00115715" w:rsidRPr="006A791E">
        <w:rPr>
          <w:rFonts w:eastAsiaTheme="minorHAnsi"/>
          <w:color w:val="000000"/>
          <w:sz w:val="22"/>
          <w:szCs w:val="22"/>
        </w:rPr>
        <w:t>Technical</w:t>
      </w:r>
      <w:r w:rsidR="001B0B0B" w:rsidRPr="006A791E">
        <w:rPr>
          <w:rFonts w:eastAsiaTheme="minorHAnsi"/>
          <w:color w:val="000000"/>
          <w:sz w:val="22"/>
          <w:szCs w:val="22"/>
        </w:rPr>
        <w:t xml:space="preserve"> Proposal</w:t>
      </w:r>
      <w:r w:rsidRPr="006A791E">
        <w:rPr>
          <w:rFonts w:eastAsiaTheme="minorHAnsi"/>
          <w:color w:val="000000"/>
          <w:sz w:val="22"/>
          <w:szCs w:val="22"/>
        </w:rPr>
        <w:t xml:space="preserve">. A substantially responsive bid is one which conforms to all the terms and conditions of the ITB without material deviations. </w:t>
      </w:r>
    </w:p>
    <w:p w14:paraId="278F39A6" w14:textId="44CEAEEB" w:rsidR="000C5F48" w:rsidRPr="006A791E" w:rsidRDefault="000C5F48" w:rsidP="000C5F48">
      <w:pPr>
        <w:suppressAutoHyphens w:val="0"/>
        <w:overflowPunct/>
        <w:textAlignment w:val="auto"/>
        <w:rPr>
          <w:rFonts w:eastAsiaTheme="minorHAnsi"/>
          <w:color w:val="000000"/>
          <w:sz w:val="22"/>
          <w:szCs w:val="22"/>
          <w:highlight w:val="yellow"/>
        </w:rPr>
      </w:pPr>
      <w:r w:rsidRPr="006A791E">
        <w:rPr>
          <w:rFonts w:eastAsiaTheme="minorHAnsi"/>
          <w:color w:val="000000"/>
          <w:sz w:val="22"/>
          <w:szCs w:val="22"/>
        </w:rPr>
        <w:t>2</w:t>
      </w:r>
      <w:r w:rsidR="007A61C4">
        <w:rPr>
          <w:rFonts w:eastAsiaTheme="minorHAnsi"/>
          <w:color w:val="000000"/>
          <w:sz w:val="22"/>
          <w:szCs w:val="22"/>
        </w:rPr>
        <w:t>2</w:t>
      </w:r>
      <w:r w:rsidRPr="006A791E">
        <w:rPr>
          <w:rFonts w:eastAsiaTheme="minorHAnsi"/>
          <w:color w:val="000000"/>
          <w:sz w:val="22"/>
          <w:szCs w:val="22"/>
        </w:rPr>
        <w:t xml:space="preserve">.2 The </w:t>
      </w:r>
      <w:r w:rsidR="002364D9" w:rsidRPr="006A791E">
        <w:rPr>
          <w:rFonts w:eastAsiaTheme="minorHAnsi"/>
          <w:color w:val="000000"/>
          <w:sz w:val="22"/>
          <w:szCs w:val="22"/>
        </w:rPr>
        <w:t>NSIF</w:t>
      </w:r>
      <w:r w:rsidRPr="006A791E">
        <w:rPr>
          <w:rFonts w:eastAsiaTheme="minorHAnsi"/>
          <w:color w:val="000000"/>
          <w:sz w:val="22"/>
          <w:szCs w:val="22"/>
        </w:rPr>
        <w:t xml:space="preserve"> will examine the bids to determine whether they are complete, whether any computational errors have been made, whether the documents have been properly signed, and whether the bids are generally in order.</w:t>
      </w:r>
      <w:r w:rsidRPr="006A791E">
        <w:rPr>
          <w:rFonts w:eastAsiaTheme="minorHAnsi"/>
          <w:color w:val="000000"/>
          <w:sz w:val="22"/>
          <w:szCs w:val="22"/>
          <w:highlight w:val="yellow"/>
        </w:rPr>
        <w:t xml:space="preserve"> </w:t>
      </w:r>
    </w:p>
    <w:p w14:paraId="1F8213FC" w14:textId="0C15BC92" w:rsidR="000C5F48" w:rsidRPr="006A791E" w:rsidRDefault="00340C89" w:rsidP="00115715">
      <w:pPr>
        <w:suppressAutoHyphens w:val="0"/>
        <w:overflowPunct/>
        <w:textAlignment w:val="auto"/>
        <w:rPr>
          <w:rFonts w:eastAsiaTheme="minorHAnsi"/>
          <w:color w:val="000000"/>
          <w:sz w:val="22"/>
          <w:szCs w:val="22"/>
        </w:rPr>
      </w:pPr>
      <w:r w:rsidRPr="006A791E">
        <w:rPr>
          <w:rFonts w:eastAsiaTheme="minorHAnsi"/>
          <w:color w:val="000000"/>
          <w:sz w:val="22"/>
          <w:szCs w:val="22"/>
        </w:rPr>
        <w:t>2</w:t>
      </w:r>
      <w:r w:rsidR="007A61C4">
        <w:rPr>
          <w:rFonts w:eastAsiaTheme="minorHAnsi"/>
          <w:color w:val="000000"/>
          <w:sz w:val="22"/>
          <w:szCs w:val="22"/>
        </w:rPr>
        <w:t>2</w:t>
      </w:r>
      <w:r w:rsidR="000C5F48" w:rsidRPr="006A791E">
        <w:rPr>
          <w:rFonts w:eastAsiaTheme="minorHAnsi"/>
          <w:color w:val="000000"/>
          <w:sz w:val="22"/>
          <w:szCs w:val="22"/>
        </w:rPr>
        <w:t xml:space="preserve">.3 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errors, its Bid will be rejected. If there is a discrepancy between words and figures the amount in words will prevail. </w:t>
      </w:r>
    </w:p>
    <w:p w14:paraId="5C457CAB" w14:textId="64BBC2AD" w:rsidR="0020053A" w:rsidRPr="006A791E" w:rsidRDefault="0020053A" w:rsidP="00864532">
      <w:pPr>
        <w:rPr>
          <w:color w:val="000000"/>
          <w:sz w:val="22"/>
          <w:szCs w:val="22"/>
        </w:rPr>
      </w:pPr>
      <w:r w:rsidRPr="006A791E">
        <w:rPr>
          <w:color w:val="000000"/>
          <w:sz w:val="22"/>
          <w:szCs w:val="22"/>
        </w:rPr>
        <w:t>2</w:t>
      </w:r>
      <w:r w:rsidR="007A61C4">
        <w:rPr>
          <w:color w:val="000000"/>
          <w:sz w:val="22"/>
          <w:szCs w:val="22"/>
        </w:rPr>
        <w:t>2</w:t>
      </w:r>
      <w:r w:rsidRPr="006A791E">
        <w:rPr>
          <w:color w:val="000000"/>
          <w:sz w:val="22"/>
          <w:szCs w:val="22"/>
        </w:rPr>
        <w:t>.</w:t>
      </w:r>
      <w:r w:rsidR="00115715" w:rsidRPr="006A791E">
        <w:rPr>
          <w:color w:val="000000"/>
          <w:sz w:val="22"/>
          <w:szCs w:val="22"/>
        </w:rPr>
        <w:t>4</w:t>
      </w:r>
      <w:r w:rsidRPr="006A791E">
        <w:rPr>
          <w:color w:val="000000"/>
          <w:sz w:val="22"/>
          <w:szCs w:val="22"/>
        </w:rPr>
        <w:t xml:space="preserve"> </w:t>
      </w:r>
      <w:r w:rsidR="009221C7" w:rsidRPr="006A791E">
        <w:rPr>
          <w:color w:val="000000"/>
          <w:sz w:val="22"/>
          <w:szCs w:val="22"/>
        </w:rPr>
        <w:t>With a view to selecting the most advantageous proposals the b</w:t>
      </w:r>
      <w:r w:rsidRPr="006A791E">
        <w:rPr>
          <w:color w:val="000000"/>
          <w:sz w:val="22"/>
          <w:szCs w:val="22"/>
        </w:rPr>
        <w:t xml:space="preserve">ids responding substantially to the requirements of the </w:t>
      </w:r>
      <w:r w:rsidR="002364D9" w:rsidRPr="006A791E">
        <w:rPr>
          <w:color w:val="000000"/>
          <w:sz w:val="22"/>
          <w:szCs w:val="22"/>
        </w:rPr>
        <w:t>NSIF</w:t>
      </w:r>
      <w:r w:rsidRPr="006A791E">
        <w:rPr>
          <w:color w:val="000000"/>
          <w:sz w:val="22"/>
          <w:szCs w:val="22"/>
        </w:rPr>
        <w:t xml:space="preserve"> shall be further evaluated as per a marking system as follows:</w:t>
      </w:r>
    </w:p>
    <w:p w14:paraId="70CC88F4" w14:textId="77777777" w:rsidR="003F10EA" w:rsidRPr="006A791E" w:rsidRDefault="003F10EA" w:rsidP="00864532">
      <w:pPr>
        <w:rPr>
          <w:color w:val="000000"/>
          <w:sz w:val="22"/>
          <w:szCs w:val="22"/>
        </w:rPr>
      </w:pPr>
    </w:p>
    <w:p w14:paraId="5D661822" w14:textId="77777777" w:rsidR="006640C3" w:rsidRPr="006A791E" w:rsidRDefault="00EE40C9" w:rsidP="006640C3">
      <w:pPr>
        <w:jc w:val="center"/>
        <w:rPr>
          <w:b/>
          <w:sz w:val="22"/>
          <w:szCs w:val="22"/>
        </w:rPr>
      </w:pPr>
      <w:r w:rsidRPr="006A791E">
        <w:rPr>
          <w:b/>
          <w:sz w:val="22"/>
          <w:szCs w:val="22"/>
        </w:rPr>
        <w:t xml:space="preserve">Table of Rating Factors for </w:t>
      </w:r>
      <w:r w:rsidR="006640C3" w:rsidRPr="006A791E">
        <w:rPr>
          <w:b/>
          <w:sz w:val="22"/>
          <w:szCs w:val="22"/>
        </w:rPr>
        <w:t>Purchase of Real Estate</w:t>
      </w:r>
    </w:p>
    <w:p w14:paraId="60DAE4CC" w14:textId="30B8ACD0" w:rsidR="001D16C1" w:rsidRPr="006A791E" w:rsidRDefault="001D16C1" w:rsidP="00EE40C9">
      <w:pPr>
        <w:jc w:val="center"/>
        <w:rPr>
          <w:b/>
          <w:sz w:val="22"/>
          <w:szCs w:val="22"/>
        </w:rPr>
      </w:pPr>
    </w:p>
    <w:p w14:paraId="48885155" w14:textId="77777777" w:rsidR="00EE40C9" w:rsidRPr="006A791E" w:rsidRDefault="00EE40C9" w:rsidP="00EE40C9">
      <w:pPr>
        <w:rPr>
          <w:sz w:val="22"/>
          <w:szCs w:val="22"/>
        </w:rPr>
      </w:pPr>
      <w:r w:rsidRPr="006A791E">
        <w:rPr>
          <w:sz w:val="22"/>
          <w:szCs w:val="22"/>
        </w:rPr>
        <w:t>Marking for technical merit (Tm):</w:t>
      </w:r>
    </w:p>
    <w:p w14:paraId="30A500F2" w14:textId="77777777" w:rsidR="00EE40C9" w:rsidRPr="006A791E" w:rsidRDefault="00EE40C9" w:rsidP="00EE40C9">
      <w:pPr>
        <w:rPr>
          <w:sz w:val="22"/>
          <w:szCs w:val="22"/>
        </w:rPr>
      </w:pPr>
    </w:p>
    <w:tbl>
      <w:tblPr>
        <w:tblStyle w:val="TableGrid"/>
        <w:tblW w:w="0" w:type="auto"/>
        <w:tblLook w:val="04A0" w:firstRow="1" w:lastRow="0" w:firstColumn="1" w:lastColumn="0" w:noHBand="0" w:noVBand="1"/>
      </w:tblPr>
      <w:tblGrid>
        <w:gridCol w:w="551"/>
        <w:gridCol w:w="5594"/>
        <w:gridCol w:w="1545"/>
        <w:gridCol w:w="1316"/>
      </w:tblGrid>
      <w:tr w:rsidR="00EE40C9" w:rsidRPr="006A791E" w14:paraId="5D23DAF5" w14:textId="77777777" w:rsidTr="00EA10A3">
        <w:tc>
          <w:tcPr>
            <w:tcW w:w="551" w:type="dxa"/>
          </w:tcPr>
          <w:p w14:paraId="4522204D" w14:textId="77777777" w:rsidR="00EE40C9" w:rsidRPr="006A791E" w:rsidRDefault="00EE40C9" w:rsidP="008D633F">
            <w:pPr>
              <w:jc w:val="center"/>
              <w:rPr>
                <w:b/>
                <w:sz w:val="22"/>
                <w:szCs w:val="22"/>
              </w:rPr>
            </w:pPr>
          </w:p>
        </w:tc>
        <w:tc>
          <w:tcPr>
            <w:tcW w:w="5594" w:type="dxa"/>
          </w:tcPr>
          <w:p w14:paraId="493E0263" w14:textId="77777777" w:rsidR="00EE40C9" w:rsidRPr="006A791E" w:rsidRDefault="00EE40C9" w:rsidP="008D633F">
            <w:pPr>
              <w:jc w:val="center"/>
              <w:rPr>
                <w:b/>
                <w:sz w:val="22"/>
                <w:szCs w:val="22"/>
              </w:rPr>
            </w:pPr>
            <w:r w:rsidRPr="006A791E">
              <w:rPr>
                <w:b/>
                <w:sz w:val="22"/>
                <w:szCs w:val="22"/>
              </w:rPr>
              <w:t>Rating Factors</w:t>
            </w:r>
          </w:p>
        </w:tc>
        <w:tc>
          <w:tcPr>
            <w:tcW w:w="1545" w:type="dxa"/>
          </w:tcPr>
          <w:p w14:paraId="6AEE76B0" w14:textId="77777777" w:rsidR="00EE40C9" w:rsidRPr="006A791E" w:rsidRDefault="00EE40C9" w:rsidP="008D633F">
            <w:pPr>
              <w:jc w:val="center"/>
              <w:rPr>
                <w:b/>
                <w:sz w:val="22"/>
                <w:szCs w:val="22"/>
              </w:rPr>
            </w:pPr>
            <w:r w:rsidRPr="006A791E">
              <w:rPr>
                <w:b/>
                <w:sz w:val="22"/>
                <w:szCs w:val="22"/>
              </w:rPr>
              <w:t>Weight (%)</w:t>
            </w:r>
          </w:p>
        </w:tc>
        <w:tc>
          <w:tcPr>
            <w:tcW w:w="1316" w:type="dxa"/>
          </w:tcPr>
          <w:p w14:paraId="594C3F43" w14:textId="77777777" w:rsidR="00EE40C9" w:rsidRPr="006A791E" w:rsidRDefault="00EE40C9" w:rsidP="008D633F">
            <w:pPr>
              <w:jc w:val="center"/>
              <w:rPr>
                <w:b/>
                <w:sz w:val="22"/>
                <w:szCs w:val="22"/>
              </w:rPr>
            </w:pPr>
            <w:r w:rsidRPr="006A791E">
              <w:rPr>
                <w:b/>
                <w:sz w:val="22"/>
                <w:szCs w:val="22"/>
              </w:rPr>
              <w:t>Rating</w:t>
            </w:r>
          </w:p>
        </w:tc>
      </w:tr>
      <w:tr w:rsidR="00EE40C9" w:rsidRPr="006A791E" w14:paraId="167A21E5" w14:textId="77777777" w:rsidTr="00EA10A3">
        <w:tc>
          <w:tcPr>
            <w:tcW w:w="551" w:type="dxa"/>
          </w:tcPr>
          <w:p w14:paraId="4393DF3E" w14:textId="77777777" w:rsidR="00EE40C9" w:rsidRPr="006A791E" w:rsidRDefault="00EE40C9" w:rsidP="008D633F">
            <w:pPr>
              <w:jc w:val="center"/>
              <w:rPr>
                <w:b/>
                <w:sz w:val="22"/>
                <w:szCs w:val="22"/>
              </w:rPr>
            </w:pPr>
            <w:r w:rsidRPr="006A791E">
              <w:rPr>
                <w:b/>
                <w:sz w:val="22"/>
                <w:szCs w:val="22"/>
              </w:rPr>
              <w:t>I</w:t>
            </w:r>
          </w:p>
        </w:tc>
        <w:tc>
          <w:tcPr>
            <w:tcW w:w="5594" w:type="dxa"/>
          </w:tcPr>
          <w:p w14:paraId="1AE81921" w14:textId="77777777" w:rsidR="00EE40C9" w:rsidRPr="006A791E" w:rsidRDefault="00EE40C9" w:rsidP="008D633F">
            <w:pPr>
              <w:jc w:val="center"/>
              <w:rPr>
                <w:b/>
                <w:sz w:val="22"/>
                <w:szCs w:val="22"/>
              </w:rPr>
            </w:pPr>
            <w:r w:rsidRPr="006A791E">
              <w:rPr>
                <w:b/>
                <w:sz w:val="22"/>
                <w:szCs w:val="22"/>
              </w:rPr>
              <w:t>Location and Site Condition</w:t>
            </w:r>
          </w:p>
        </w:tc>
        <w:tc>
          <w:tcPr>
            <w:tcW w:w="1545" w:type="dxa"/>
          </w:tcPr>
          <w:p w14:paraId="5518C507" w14:textId="77777777" w:rsidR="00EE40C9" w:rsidRPr="006A791E" w:rsidRDefault="00EE40C9" w:rsidP="008D633F">
            <w:pPr>
              <w:jc w:val="center"/>
              <w:rPr>
                <w:b/>
                <w:sz w:val="22"/>
                <w:szCs w:val="22"/>
              </w:rPr>
            </w:pPr>
          </w:p>
        </w:tc>
        <w:tc>
          <w:tcPr>
            <w:tcW w:w="1316" w:type="dxa"/>
          </w:tcPr>
          <w:p w14:paraId="324B86AB" w14:textId="77777777" w:rsidR="00EE40C9" w:rsidRPr="006A791E" w:rsidRDefault="00EE40C9" w:rsidP="008D633F">
            <w:pPr>
              <w:jc w:val="center"/>
              <w:rPr>
                <w:b/>
                <w:sz w:val="22"/>
                <w:szCs w:val="22"/>
              </w:rPr>
            </w:pPr>
          </w:p>
        </w:tc>
      </w:tr>
      <w:tr w:rsidR="00EE40C9" w:rsidRPr="006A791E" w14:paraId="18A47054" w14:textId="77777777" w:rsidTr="00EA10A3">
        <w:tc>
          <w:tcPr>
            <w:tcW w:w="551" w:type="dxa"/>
          </w:tcPr>
          <w:p w14:paraId="66730483" w14:textId="77777777" w:rsidR="00EE40C9" w:rsidRPr="006A791E" w:rsidRDefault="00EE40C9" w:rsidP="008D633F">
            <w:pPr>
              <w:jc w:val="center"/>
              <w:rPr>
                <w:b/>
                <w:sz w:val="22"/>
                <w:szCs w:val="22"/>
              </w:rPr>
            </w:pPr>
          </w:p>
        </w:tc>
        <w:tc>
          <w:tcPr>
            <w:tcW w:w="5594" w:type="dxa"/>
          </w:tcPr>
          <w:p w14:paraId="658109E0" w14:textId="6E82A60D" w:rsidR="00EE40C9" w:rsidRPr="006A791E" w:rsidRDefault="00EE40C9" w:rsidP="008D633F">
            <w:pPr>
              <w:rPr>
                <w:rFonts w:ascii="TimesNewRoman" w:hAnsi="TimesNewRoman" w:cs="TimesNewRoman"/>
                <w:sz w:val="22"/>
                <w:szCs w:val="22"/>
              </w:rPr>
            </w:pPr>
            <w:r w:rsidRPr="006A791E">
              <w:rPr>
                <w:rFonts w:ascii="TimesNewRoman" w:hAnsi="TimesNewRoman" w:cs="TimesNewRoman"/>
                <w:sz w:val="22"/>
                <w:szCs w:val="22"/>
              </w:rPr>
              <w:t xml:space="preserve">1. Accessibility </w:t>
            </w:r>
          </w:p>
        </w:tc>
        <w:tc>
          <w:tcPr>
            <w:tcW w:w="1545" w:type="dxa"/>
          </w:tcPr>
          <w:p w14:paraId="2264D2FC" w14:textId="77777777" w:rsidR="00EE40C9" w:rsidRPr="006A791E" w:rsidRDefault="00EE40C9" w:rsidP="00EA10A3">
            <w:pPr>
              <w:jc w:val="center"/>
              <w:rPr>
                <w:rFonts w:ascii="TimesNewRoman" w:hAnsi="TimesNewRoman" w:cs="TimesNewRoman"/>
                <w:sz w:val="22"/>
                <w:szCs w:val="22"/>
              </w:rPr>
            </w:pPr>
            <w:r w:rsidRPr="006A791E">
              <w:rPr>
                <w:rFonts w:ascii="TimesNewRoman" w:hAnsi="TimesNewRoman" w:cs="TimesNewRoman"/>
                <w:sz w:val="22"/>
                <w:szCs w:val="22"/>
              </w:rPr>
              <w:t>(</w:t>
            </w:r>
            <w:r w:rsidR="00EA10A3" w:rsidRPr="006A791E">
              <w:rPr>
                <w:rFonts w:ascii="TimesNewRoman" w:hAnsi="TimesNewRoman" w:cs="TimesNewRoman"/>
                <w:sz w:val="22"/>
                <w:szCs w:val="22"/>
              </w:rPr>
              <w:t>3</w:t>
            </w:r>
            <w:r w:rsidRPr="006A791E">
              <w:rPr>
                <w:rFonts w:ascii="TimesNewRoman" w:hAnsi="TimesNewRoman" w:cs="TimesNewRoman"/>
                <w:sz w:val="22"/>
                <w:szCs w:val="22"/>
              </w:rPr>
              <w:t>5)</w:t>
            </w:r>
          </w:p>
        </w:tc>
        <w:tc>
          <w:tcPr>
            <w:tcW w:w="1316" w:type="dxa"/>
          </w:tcPr>
          <w:p w14:paraId="10FEC3A6" w14:textId="77777777" w:rsidR="00EE40C9" w:rsidRPr="006A791E" w:rsidRDefault="00EE40C9" w:rsidP="008D633F">
            <w:pPr>
              <w:jc w:val="center"/>
              <w:rPr>
                <w:b/>
                <w:sz w:val="22"/>
                <w:szCs w:val="22"/>
              </w:rPr>
            </w:pPr>
          </w:p>
        </w:tc>
      </w:tr>
      <w:tr w:rsidR="00EE40C9" w:rsidRPr="006A791E" w14:paraId="23C37121" w14:textId="77777777" w:rsidTr="00EA10A3">
        <w:tc>
          <w:tcPr>
            <w:tcW w:w="551" w:type="dxa"/>
          </w:tcPr>
          <w:p w14:paraId="777602C1" w14:textId="77777777" w:rsidR="00EE40C9" w:rsidRPr="006A791E" w:rsidRDefault="00EE40C9" w:rsidP="008D633F">
            <w:pPr>
              <w:jc w:val="center"/>
              <w:rPr>
                <w:b/>
                <w:sz w:val="22"/>
                <w:szCs w:val="22"/>
              </w:rPr>
            </w:pPr>
          </w:p>
        </w:tc>
        <w:tc>
          <w:tcPr>
            <w:tcW w:w="5594" w:type="dxa"/>
          </w:tcPr>
          <w:p w14:paraId="0554A7D1" w14:textId="1877B645" w:rsidR="00EE40C9" w:rsidRPr="006A791E" w:rsidRDefault="00EE40C9" w:rsidP="008D633F">
            <w:pPr>
              <w:rPr>
                <w:rFonts w:ascii="TimesNewRoman" w:hAnsi="TimesNewRoman" w:cs="TimesNewRoman"/>
                <w:sz w:val="22"/>
                <w:szCs w:val="22"/>
              </w:rPr>
            </w:pPr>
            <w:r w:rsidRPr="006A791E">
              <w:rPr>
                <w:rFonts w:ascii="TimesNewRoman" w:hAnsi="TimesNewRoman" w:cs="TimesNewRoman"/>
                <w:sz w:val="22"/>
                <w:szCs w:val="22"/>
              </w:rPr>
              <w:t xml:space="preserve">2. Topography and Drainage </w:t>
            </w:r>
            <w:r w:rsidR="00115715" w:rsidRPr="006A791E">
              <w:rPr>
                <w:rFonts w:ascii="TimesNewRoman" w:hAnsi="TimesNewRoman" w:cs="TimesNewRoman"/>
                <w:sz w:val="22"/>
                <w:szCs w:val="22"/>
              </w:rPr>
              <w:t>etc.</w:t>
            </w:r>
          </w:p>
        </w:tc>
        <w:tc>
          <w:tcPr>
            <w:tcW w:w="1545" w:type="dxa"/>
          </w:tcPr>
          <w:p w14:paraId="1BB6C097" w14:textId="77777777" w:rsidR="00EE40C9" w:rsidRPr="006A791E" w:rsidRDefault="00EE40C9" w:rsidP="00EA10A3">
            <w:pPr>
              <w:jc w:val="center"/>
              <w:rPr>
                <w:rFonts w:ascii="TimesNewRoman" w:hAnsi="TimesNewRoman" w:cs="TimesNewRoman"/>
                <w:sz w:val="22"/>
                <w:szCs w:val="22"/>
              </w:rPr>
            </w:pPr>
            <w:r w:rsidRPr="006A791E">
              <w:rPr>
                <w:rFonts w:ascii="TimesNewRoman" w:hAnsi="TimesNewRoman" w:cs="TimesNewRoman"/>
                <w:sz w:val="22"/>
                <w:szCs w:val="22"/>
              </w:rPr>
              <w:t>(2</w:t>
            </w:r>
            <w:r w:rsidR="00EA10A3" w:rsidRPr="006A791E">
              <w:rPr>
                <w:rFonts w:ascii="TimesNewRoman" w:hAnsi="TimesNewRoman" w:cs="TimesNewRoman"/>
                <w:sz w:val="22"/>
                <w:szCs w:val="22"/>
              </w:rPr>
              <w:t>5</w:t>
            </w:r>
            <w:r w:rsidRPr="006A791E">
              <w:rPr>
                <w:rFonts w:ascii="TimesNewRoman" w:hAnsi="TimesNewRoman" w:cs="TimesNewRoman"/>
                <w:sz w:val="22"/>
                <w:szCs w:val="22"/>
              </w:rPr>
              <w:t>)</w:t>
            </w:r>
          </w:p>
        </w:tc>
        <w:tc>
          <w:tcPr>
            <w:tcW w:w="1316" w:type="dxa"/>
          </w:tcPr>
          <w:p w14:paraId="4D071528" w14:textId="77777777" w:rsidR="00EE40C9" w:rsidRPr="006A791E" w:rsidRDefault="00EE40C9" w:rsidP="008D633F">
            <w:pPr>
              <w:jc w:val="center"/>
              <w:rPr>
                <w:b/>
                <w:sz w:val="22"/>
                <w:szCs w:val="22"/>
              </w:rPr>
            </w:pPr>
          </w:p>
        </w:tc>
      </w:tr>
      <w:tr w:rsidR="00EE40C9" w:rsidRPr="006A791E" w14:paraId="08165640" w14:textId="77777777" w:rsidTr="00EA10A3">
        <w:tc>
          <w:tcPr>
            <w:tcW w:w="551" w:type="dxa"/>
          </w:tcPr>
          <w:p w14:paraId="1BD7D169" w14:textId="77777777" w:rsidR="00EE40C9" w:rsidRPr="006A791E" w:rsidRDefault="00EE40C9" w:rsidP="008D633F">
            <w:pPr>
              <w:jc w:val="center"/>
              <w:rPr>
                <w:b/>
                <w:sz w:val="22"/>
                <w:szCs w:val="22"/>
              </w:rPr>
            </w:pPr>
          </w:p>
        </w:tc>
        <w:tc>
          <w:tcPr>
            <w:tcW w:w="5594" w:type="dxa"/>
          </w:tcPr>
          <w:p w14:paraId="41897B7E" w14:textId="5D8BAD88" w:rsidR="00EE40C9" w:rsidRPr="006A791E" w:rsidRDefault="00EE40C9" w:rsidP="008D633F">
            <w:pPr>
              <w:rPr>
                <w:rFonts w:ascii="TimesNewRoman" w:hAnsi="TimesNewRoman" w:cs="TimesNewRoman"/>
                <w:sz w:val="22"/>
                <w:szCs w:val="22"/>
              </w:rPr>
            </w:pPr>
            <w:r w:rsidRPr="006A791E">
              <w:rPr>
                <w:rFonts w:ascii="TimesNewRoman" w:hAnsi="TimesNewRoman" w:cs="TimesNewRoman"/>
                <w:sz w:val="22"/>
                <w:szCs w:val="22"/>
              </w:rPr>
              <w:t xml:space="preserve">3. </w:t>
            </w:r>
            <w:r w:rsidR="000B1E3B" w:rsidRPr="006A791E">
              <w:rPr>
                <w:rFonts w:ascii="TimesNewRoman" w:hAnsi="TimesNewRoman" w:cs="TimesNewRoman"/>
                <w:sz w:val="22"/>
                <w:szCs w:val="22"/>
              </w:rPr>
              <w:t xml:space="preserve">Yard for outdoor activities </w:t>
            </w:r>
          </w:p>
        </w:tc>
        <w:tc>
          <w:tcPr>
            <w:tcW w:w="1545" w:type="dxa"/>
          </w:tcPr>
          <w:p w14:paraId="52535C27" w14:textId="1A3C86C8" w:rsidR="00EE40C9" w:rsidRPr="006A791E" w:rsidRDefault="00EE40C9" w:rsidP="008D633F">
            <w:pPr>
              <w:jc w:val="center"/>
              <w:rPr>
                <w:rFonts w:ascii="TimesNewRoman" w:hAnsi="TimesNewRoman" w:cs="TimesNewRoman"/>
                <w:sz w:val="22"/>
                <w:szCs w:val="22"/>
              </w:rPr>
            </w:pPr>
            <w:r w:rsidRPr="006A791E">
              <w:rPr>
                <w:rFonts w:ascii="TimesNewRoman" w:hAnsi="TimesNewRoman" w:cs="TimesNewRoman"/>
                <w:sz w:val="22"/>
                <w:szCs w:val="22"/>
              </w:rPr>
              <w:t>(</w:t>
            </w:r>
            <w:r w:rsidR="00115715" w:rsidRPr="006A791E">
              <w:rPr>
                <w:rFonts w:ascii="TimesNewRoman" w:hAnsi="TimesNewRoman" w:cs="TimesNewRoman"/>
                <w:sz w:val="22"/>
                <w:szCs w:val="22"/>
              </w:rPr>
              <w:t>20</w:t>
            </w:r>
            <w:r w:rsidRPr="006A791E">
              <w:rPr>
                <w:rFonts w:ascii="TimesNewRoman" w:hAnsi="TimesNewRoman" w:cs="TimesNewRoman"/>
                <w:sz w:val="22"/>
                <w:szCs w:val="22"/>
              </w:rPr>
              <w:t>)</w:t>
            </w:r>
          </w:p>
        </w:tc>
        <w:tc>
          <w:tcPr>
            <w:tcW w:w="1316" w:type="dxa"/>
          </w:tcPr>
          <w:p w14:paraId="630313AA" w14:textId="77777777" w:rsidR="00EE40C9" w:rsidRPr="006A791E" w:rsidRDefault="00EE40C9" w:rsidP="008D633F">
            <w:pPr>
              <w:jc w:val="center"/>
              <w:rPr>
                <w:b/>
                <w:sz w:val="22"/>
                <w:szCs w:val="22"/>
              </w:rPr>
            </w:pPr>
          </w:p>
        </w:tc>
      </w:tr>
      <w:tr w:rsidR="00EE40C9" w:rsidRPr="006A791E" w14:paraId="355D0120" w14:textId="77777777" w:rsidTr="00EA10A3">
        <w:tc>
          <w:tcPr>
            <w:tcW w:w="551" w:type="dxa"/>
          </w:tcPr>
          <w:p w14:paraId="5BF78188" w14:textId="77777777" w:rsidR="00EE40C9" w:rsidRPr="006A791E" w:rsidRDefault="00EE40C9" w:rsidP="008D633F">
            <w:pPr>
              <w:jc w:val="center"/>
              <w:rPr>
                <w:b/>
                <w:sz w:val="22"/>
                <w:szCs w:val="22"/>
              </w:rPr>
            </w:pPr>
          </w:p>
        </w:tc>
        <w:tc>
          <w:tcPr>
            <w:tcW w:w="5594" w:type="dxa"/>
          </w:tcPr>
          <w:p w14:paraId="413125A8" w14:textId="77777777" w:rsidR="00EE40C9" w:rsidRPr="006A791E" w:rsidRDefault="00EE40C9" w:rsidP="008D633F">
            <w:pPr>
              <w:rPr>
                <w:rFonts w:ascii="TimesNewRoman" w:hAnsi="TimesNewRoman" w:cs="TimesNewRoman"/>
                <w:sz w:val="22"/>
                <w:szCs w:val="22"/>
              </w:rPr>
            </w:pPr>
            <w:r w:rsidRPr="006A791E">
              <w:rPr>
                <w:rFonts w:ascii="TimesNewRoman" w:hAnsi="TimesNewRoman" w:cs="TimesNewRoman"/>
                <w:sz w:val="22"/>
                <w:szCs w:val="22"/>
              </w:rPr>
              <w:t xml:space="preserve">4. Parking space </w:t>
            </w:r>
          </w:p>
        </w:tc>
        <w:tc>
          <w:tcPr>
            <w:tcW w:w="1545" w:type="dxa"/>
          </w:tcPr>
          <w:p w14:paraId="157E836A" w14:textId="2A9DB5F4" w:rsidR="00EE40C9" w:rsidRPr="006A791E" w:rsidRDefault="00EE40C9" w:rsidP="00EA10A3">
            <w:pPr>
              <w:jc w:val="center"/>
              <w:rPr>
                <w:rFonts w:ascii="TimesNewRoman" w:hAnsi="TimesNewRoman" w:cs="TimesNewRoman"/>
                <w:sz w:val="22"/>
                <w:szCs w:val="22"/>
              </w:rPr>
            </w:pPr>
            <w:r w:rsidRPr="006A791E">
              <w:rPr>
                <w:rFonts w:ascii="TimesNewRoman" w:hAnsi="TimesNewRoman" w:cs="TimesNewRoman"/>
                <w:sz w:val="22"/>
                <w:szCs w:val="22"/>
              </w:rPr>
              <w:t>(</w:t>
            </w:r>
            <w:r w:rsidR="00115715" w:rsidRPr="006A791E">
              <w:rPr>
                <w:rFonts w:ascii="TimesNewRoman" w:hAnsi="TimesNewRoman" w:cs="TimesNewRoman"/>
                <w:sz w:val="22"/>
                <w:szCs w:val="22"/>
              </w:rPr>
              <w:t>15</w:t>
            </w:r>
            <w:r w:rsidRPr="006A791E">
              <w:rPr>
                <w:rFonts w:ascii="TimesNewRoman" w:hAnsi="TimesNewRoman" w:cs="TimesNewRoman"/>
                <w:sz w:val="22"/>
                <w:szCs w:val="22"/>
              </w:rPr>
              <w:t>)</w:t>
            </w:r>
          </w:p>
        </w:tc>
        <w:tc>
          <w:tcPr>
            <w:tcW w:w="1316" w:type="dxa"/>
          </w:tcPr>
          <w:p w14:paraId="318423C5" w14:textId="77777777" w:rsidR="00EE40C9" w:rsidRPr="006A791E" w:rsidRDefault="00EE40C9" w:rsidP="008D633F">
            <w:pPr>
              <w:jc w:val="center"/>
              <w:rPr>
                <w:b/>
                <w:sz w:val="22"/>
                <w:szCs w:val="22"/>
              </w:rPr>
            </w:pPr>
          </w:p>
        </w:tc>
      </w:tr>
      <w:tr w:rsidR="00EE40C9" w:rsidRPr="006A791E" w14:paraId="723BD9DB" w14:textId="77777777" w:rsidTr="00EA10A3">
        <w:tc>
          <w:tcPr>
            <w:tcW w:w="551" w:type="dxa"/>
          </w:tcPr>
          <w:p w14:paraId="4C010A2E" w14:textId="77777777" w:rsidR="00EE40C9" w:rsidRPr="006A791E" w:rsidRDefault="00EE40C9" w:rsidP="008D633F">
            <w:pPr>
              <w:jc w:val="center"/>
              <w:rPr>
                <w:b/>
                <w:sz w:val="22"/>
                <w:szCs w:val="22"/>
              </w:rPr>
            </w:pPr>
          </w:p>
        </w:tc>
        <w:tc>
          <w:tcPr>
            <w:tcW w:w="5594" w:type="dxa"/>
          </w:tcPr>
          <w:p w14:paraId="5EF07395" w14:textId="77777777" w:rsidR="00EE40C9" w:rsidRPr="006A791E" w:rsidRDefault="00EA10A3" w:rsidP="00EA10A3">
            <w:pPr>
              <w:rPr>
                <w:rFonts w:ascii="TimesNewRoman" w:hAnsi="TimesNewRoman" w:cs="TimesNewRoman"/>
                <w:sz w:val="22"/>
                <w:szCs w:val="22"/>
              </w:rPr>
            </w:pPr>
            <w:r w:rsidRPr="006A791E">
              <w:rPr>
                <w:rFonts w:ascii="TimesNewRoman" w:hAnsi="TimesNewRoman" w:cs="TimesNewRoman"/>
                <w:sz w:val="22"/>
                <w:szCs w:val="22"/>
              </w:rPr>
              <w:t>5</w:t>
            </w:r>
            <w:r w:rsidR="00EE40C9" w:rsidRPr="006A791E">
              <w:rPr>
                <w:rFonts w:ascii="TimesNewRoman" w:hAnsi="TimesNewRoman" w:cs="TimesNewRoman"/>
                <w:sz w:val="22"/>
                <w:szCs w:val="22"/>
              </w:rPr>
              <w:t xml:space="preserve">. Other added amenities </w:t>
            </w:r>
          </w:p>
        </w:tc>
        <w:tc>
          <w:tcPr>
            <w:tcW w:w="1545" w:type="dxa"/>
            <w:tcBorders>
              <w:bottom w:val="single" w:sz="18" w:space="0" w:color="auto"/>
            </w:tcBorders>
          </w:tcPr>
          <w:p w14:paraId="498EF20C" w14:textId="77777777" w:rsidR="00EE40C9" w:rsidRPr="006A791E" w:rsidRDefault="00EE40C9" w:rsidP="008D633F">
            <w:pPr>
              <w:jc w:val="center"/>
              <w:rPr>
                <w:rFonts w:ascii="TimesNewRoman" w:hAnsi="TimesNewRoman" w:cs="TimesNewRoman"/>
                <w:sz w:val="22"/>
                <w:szCs w:val="22"/>
              </w:rPr>
            </w:pPr>
            <w:r w:rsidRPr="006A791E">
              <w:rPr>
                <w:rFonts w:ascii="TimesNewRoman" w:hAnsi="TimesNewRoman" w:cs="TimesNewRoman"/>
                <w:sz w:val="22"/>
                <w:szCs w:val="22"/>
              </w:rPr>
              <w:t xml:space="preserve"> (5)</w:t>
            </w:r>
          </w:p>
        </w:tc>
        <w:tc>
          <w:tcPr>
            <w:tcW w:w="1316" w:type="dxa"/>
          </w:tcPr>
          <w:p w14:paraId="0BE884D0" w14:textId="77777777" w:rsidR="00EE40C9" w:rsidRPr="006A791E" w:rsidRDefault="00EE40C9" w:rsidP="008D633F">
            <w:pPr>
              <w:jc w:val="center"/>
              <w:rPr>
                <w:b/>
                <w:sz w:val="22"/>
                <w:szCs w:val="22"/>
              </w:rPr>
            </w:pPr>
          </w:p>
        </w:tc>
      </w:tr>
      <w:tr w:rsidR="00EE40C9" w:rsidRPr="006A791E" w14:paraId="36722FD8" w14:textId="77777777" w:rsidTr="00EA10A3">
        <w:tc>
          <w:tcPr>
            <w:tcW w:w="551" w:type="dxa"/>
          </w:tcPr>
          <w:p w14:paraId="7D218C88" w14:textId="77777777" w:rsidR="00EE40C9" w:rsidRPr="006A791E" w:rsidRDefault="00EE40C9" w:rsidP="008D633F">
            <w:pPr>
              <w:jc w:val="center"/>
              <w:rPr>
                <w:b/>
                <w:sz w:val="22"/>
                <w:szCs w:val="22"/>
              </w:rPr>
            </w:pPr>
          </w:p>
        </w:tc>
        <w:tc>
          <w:tcPr>
            <w:tcW w:w="5594" w:type="dxa"/>
          </w:tcPr>
          <w:p w14:paraId="0B1945DB" w14:textId="77777777" w:rsidR="00EE40C9" w:rsidRPr="006A791E" w:rsidRDefault="00EE40C9" w:rsidP="008D633F">
            <w:pPr>
              <w:rPr>
                <w:rFonts w:ascii="TimesNewRoman" w:hAnsi="TimesNewRoman" w:cs="TimesNewRoman"/>
                <w:sz w:val="22"/>
                <w:szCs w:val="22"/>
              </w:rPr>
            </w:pPr>
          </w:p>
        </w:tc>
        <w:tc>
          <w:tcPr>
            <w:tcW w:w="1545" w:type="dxa"/>
            <w:tcBorders>
              <w:top w:val="single" w:sz="18" w:space="0" w:color="auto"/>
            </w:tcBorders>
          </w:tcPr>
          <w:p w14:paraId="63998D31" w14:textId="77777777" w:rsidR="00EE40C9" w:rsidRPr="006A791E" w:rsidRDefault="00EE40C9" w:rsidP="008D633F">
            <w:pPr>
              <w:jc w:val="center"/>
              <w:rPr>
                <w:rFonts w:ascii="TimesNewRoman" w:hAnsi="TimesNewRoman" w:cs="TimesNewRoman"/>
                <w:b/>
                <w:sz w:val="22"/>
                <w:szCs w:val="22"/>
              </w:rPr>
            </w:pPr>
            <w:r w:rsidRPr="006A791E">
              <w:rPr>
                <w:rFonts w:ascii="TimesNewRoman" w:hAnsi="TimesNewRoman" w:cs="TimesNewRoman"/>
                <w:b/>
                <w:sz w:val="22"/>
                <w:szCs w:val="22"/>
              </w:rPr>
              <w:t>(100)</w:t>
            </w:r>
          </w:p>
        </w:tc>
        <w:tc>
          <w:tcPr>
            <w:tcW w:w="1316" w:type="dxa"/>
          </w:tcPr>
          <w:p w14:paraId="14CA7834" w14:textId="77777777" w:rsidR="00EE40C9" w:rsidRPr="006A791E" w:rsidRDefault="00EE40C9" w:rsidP="008D633F">
            <w:pPr>
              <w:jc w:val="center"/>
              <w:rPr>
                <w:b/>
                <w:sz w:val="22"/>
                <w:szCs w:val="22"/>
              </w:rPr>
            </w:pPr>
          </w:p>
        </w:tc>
      </w:tr>
      <w:tr w:rsidR="00EE40C9" w:rsidRPr="006A791E" w14:paraId="471C8E38" w14:textId="77777777" w:rsidTr="00EA10A3">
        <w:tc>
          <w:tcPr>
            <w:tcW w:w="551" w:type="dxa"/>
          </w:tcPr>
          <w:p w14:paraId="55A239D9" w14:textId="77777777" w:rsidR="00EE40C9" w:rsidRPr="006A791E" w:rsidRDefault="00EE40C9" w:rsidP="008D633F">
            <w:pPr>
              <w:jc w:val="center"/>
              <w:rPr>
                <w:b/>
                <w:sz w:val="22"/>
                <w:szCs w:val="22"/>
              </w:rPr>
            </w:pPr>
            <w:r w:rsidRPr="006A791E">
              <w:rPr>
                <w:b/>
                <w:sz w:val="22"/>
                <w:szCs w:val="22"/>
              </w:rPr>
              <w:t>II</w:t>
            </w:r>
          </w:p>
        </w:tc>
        <w:tc>
          <w:tcPr>
            <w:tcW w:w="5594" w:type="dxa"/>
          </w:tcPr>
          <w:p w14:paraId="4B922581" w14:textId="77777777" w:rsidR="00EE40C9" w:rsidRPr="006A791E" w:rsidRDefault="00EE40C9" w:rsidP="008D633F">
            <w:pPr>
              <w:jc w:val="center"/>
              <w:rPr>
                <w:b/>
                <w:sz w:val="22"/>
                <w:szCs w:val="22"/>
              </w:rPr>
            </w:pPr>
            <w:r w:rsidRPr="006A791E">
              <w:rPr>
                <w:b/>
                <w:sz w:val="22"/>
                <w:szCs w:val="22"/>
                <w:lang w:val="en-GB"/>
              </w:rPr>
              <w:t>Neighbourhood</w:t>
            </w:r>
            <w:r w:rsidRPr="006A791E">
              <w:rPr>
                <w:b/>
                <w:sz w:val="22"/>
                <w:szCs w:val="22"/>
              </w:rPr>
              <w:t xml:space="preserve"> Data</w:t>
            </w:r>
          </w:p>
        </w:tc>
        <w:tc>
          <w:tcPr>
            <w:tcW w:w="1545" w:type="dxa"/>
          </w:tcPr>
          <w:p w14:paraId="40B5A060" w14:textId="77777777" w:rsidR="00EE40C9" w:rsidRPr="007A61C4" w:rsidRDefault="00EE40C9" w:rsidP="008D633F">
            <w:pPr>
              <w:jc w:val="center"/>
              <w:rPr>
                <w:b/>
                <w:sz w:val="22"/>
                <w:szCs w:val="22"/>
              </w:rPr>
            </w:pPr>
          </w:p>
        </w:tc>
        <w:tc>
          <w:tcPr>
            <w:tcW w:w="1316" w:type="dxa"/>
          </w:tcPr>
          <w:p w14:paraId="12D66CE7" w14:textId="77777777" w:rsidR="00EE40C9" w:rsidRPr="006A791E" w:rsidRDefault="00EE40C9" w:rsidP="008D633F">
            <w:pPr>
              <w:jc w:val="center"/>
              <w:rPr>
                <w:b/>
                <w:sz w:val="22"/>
                <w:szCs w:val="22"/>
              </w:rPr>
            </w:pPr>
          </w:p>
        </w:tc>
      </w:tr>
      <w:tr w:rsidR="00EE40C9" w:rsidRPr="006A791E" w14:paraId="06AEC76E" w14:textId="77777777" w:rsidTr="00EA10A3">
        <w:tc>
          <w:tcPr>
            <w:tcW w:w="551" w:type="dxa"/>
          </w:tcPr>
          <w:p w14:paraId="2D88CBF1" w14:textId="77777777" w:rsidR="00EE40C9" w:rsidRPr="006A791E" w:rsidRDefault="00EE40C9" w:rsidP="008D633F">
            <w:pPr>
              <w:jc w:val="center"/>
              <w:rPr>
                <w:b/>
                <w:sz w:val="22"/>
                <w:szCs w:val="22"/>
              </w:rPr>
            </w:pPr>
          </w:p>
        </w:tc>
        <w:tc>
          <w:tcPr>
            <w:tcW w:w="5594" w:type="dxa"/>
          </w:tcPr>
          <w:p w14:paraId="7404AEF8" w14:textId="77777777" w:rsidR="00EE40C9" w:rsidRPr="006A791E" w:rsidRDefault="00EA10A3" w:rsidP="00EA10A3">
            <w:pPr>
              <w:rPr>
                <w:rFonts w:ascii="TimesNewRoman" w:hAnsi="TimesNewRoman" w:cs="TimesNewRoman"/>
                <w:sz w:val="22"/>
                <w:szCs w:val="22"/>
              </w:rPr>
            </w:pPr>
            <w:r w:rsidRPr="006A791E">
              <w:rPr>
                <w:rFonts w:ascii="TimesNewRoman" w:hAnsi="TimesNewRoman" w:cs="TimesNewRoman"/>
                <w:sz w:val="22"/>
                <w:szCs w:val="22"/>
              </w:rPr>
              <w:t>1</w:t>
            </w:r>
            <w:r w:rsidR="00EE40C9" w:rsidRPr="006A791E">
              <w:rPr>
                <w:rFonts w:ascii="TimesNewRoman" w:hAnsi="TimesNewRoman" w:cs="TimesNewRoman"/>
                <w:sz w:val="22"/>
                <w:szCs w:val="22"/>
              </w:rPr>
              <w:t xml:space="preserve">. Sanitation and health condition </w:t>
            </w:r>
          </w:p>
        </w:tc>
        <w:tc>
          <w:tcPr>
            <w:tcW w:w="1545" w:type="dxa"/>
          </w:tcPr>
          <w:p w14:paraId="72B958CD" w14:textId="77777777" w:rsidR="00EE40C9" w:rsidRPr="007A61C4" w:rsidRDefault="00EE40C9" w:rsidP="00EA10A3">
            <w:pPr>
              <w:jc w:val="center"/>
              <w:rPr>
                <w:rFonts w:ascii="TimesNewRoman" w:hAnsi="TimesNewRoman" w:cs="TimesNewRoman"/>
                <w:sz w:val="22"/>
                <w:szCs w:val="22"/>
              </w:rPr>
            </w:pPr>
            <w:r w:rsidRPr="007A61C4">
              <w:rPr>
                <w:rFonts w:ascii="TimesNewRoman" w:hAnsi="TimesNewRoman" w:cs="TimesNewRoman"/>
                <w:sz w:val="22"/>
                <w:szCs w:val="22"/>
              </w:rPr>
              <w:t>(2</w:t>
            </w:r>
            <w:r w:rsidR="00EA10A3" w:rsidRPr="007A61C4">
              <w:rPr>
                <w:rFonts w:ascii="TimesNewRoman" w:hAnsi="TimesNewRoman" w:cs="TimesNewRoman"/>
                <w:sz w:val="22"/>
                <w:szCs w:val="22"/>
              </w:rPr>
              <w:t>5</w:t>
            </w:r>
            <w:r w:rsidRPr="007A61C4">
              <w:rPr>
                <w:rFonts w:ascii="TimesNewRoman" w:hAnsi="TimesNewRoman" w:cs="TimesNewRoman"/>
                <w:sz w:val="22"/>
                <w:szCs w:val="22"/>
              </w:rPr>
              <w:t>)</w:t>
            </w:r>
          </w:p>
        </w:tc>
        <w:tc>
          <w:tcPr>
            <w:tcW w:w="1316" w:type="dxa"/>
          </w:tcPr>
          <w:p w14:paraId="4B90A24A" w14:textId="77777777" w:rsidR="00EE40C9" w:rsidRPr="006A791E" w:rsidRDefault="00EE40C9" w:rsidP="008D633F">
            <w:pPr>
              <w:jc w:val="center"/>
              <w:rPr>
                <w:b/>
                <w:sz w:val="22"/>
                <w:szCs w:val="22"/>
              </w:rPr>
            </w:pPr>
          </w:p>
        </w:tc>
      </w:tr>
      <w:tr w:rsidR="00EE40C9" w:rsidRPr="006A791E" w14:paraId="297E6848" w14:textId="77777777" w:rsidTr="00EA10A3">
        <w:tc>
          <w:tcPr>
            <w:tcW w:w="551" w:type="dxa"/>
          </w:tcPr>
          <w:p w14:paraId="7A257291" w14:textId="77777777" w:rsidR="00EE40C9" w:rsidRPr="006A791E" w:rsidRDefault="00EE40C9" w:rsidP="008D633F">
            <w:pPr>
              <w:jc w:val="center"/>
              <w:rPr>
                <w:b/>
                <w:sz w:val="22"/>
                <w:szCs w:val="22"/>
              </w:rPr>
            </w:pPr>
          </w:p>
        </w:tc>
        <w:tc>
          <w:tcPr>
            <w:tcW w:w="5594" w:type="dxa"/>
          </w:tcPr>
          <w:p w14:paraId="09A919F1" w14:textId="77777777" w:rsidR="00EE40C9" w:rsidRPr="006A791E" w:rsidRDefault="00EA10A3" w:rsidP="00EA10A3">
            <w:pPr>
              <w:rPr>
                <w:rFonts w:ascii="TimesNewRoman" w:hAnsi="TimesNewRoman" w:cs="TimesNewRoman"/>
                <w:sz w:val="22"/>
                <w:szCs w:val="22"/>
              </w:rPr>
            </w:pPr>
            <w:r w:rsidRPr="006A791E">
              <w:rPr>
                <w:rFonts w:ascii="TimesNewRoman" w:hAnsi="TimesNewRoman" w:cs="TimesNewRoman"/>
                <w:sz w:val="22"/>
                <w:szCs w:val="22"/>
              </w:rPr>
              <w:t>2</w:t>
            </w:r>
            <w:r w:rsidR="00EE40C9" w:rsidRPr="006A791E">
              <w:rPr>
                <w:rFonts w:ascii="TimesNewRoman" w:hAnsi="TimesNewRoman" w:cs="TimesNewRoman"/>
                <w:sz w:val="22"/>
                <w:szCs w:val="22"/>
              </w:rPr>
              <w:t xml:space="preserve">. Adverse influence </w:t>
            </w:r>
          </w:p>
        </w:tc>
        <w:tc>
          <w:tcPr>
            <w:tcW w:w="1545" w:type="dxa"/>
          </w:tcPr>
          <w:p w14:paraId="3754F05E" w14:textId="255E3E2B" w:rsidR="00EE40C9" w:rsidRPr="007A61C4" w:rsidRDefault="00EE40C9" w:rsidP="00EA10A3">
            <w:pPr>
              <w:jc w:val="center"/>
              <w:rPr>
                <w:rFonts w:ascii="TimesNewRoman" w:hAnsi="TimesNewRoman" w:cs="TimesNewRoman"/>
                <w:sz w:val="22"/>
                <w:szCs w:val="22"/>
              </w:rPr>
            </w:pPr>
            <w:r w:rsidRPr="007A61C4">
              <w:rPr>
                <w:rFonts w:ascii="TimesNewRoman" w:hAnsi="TimesNewRoman" w:cs="TimesNewRoman"/>
                <w:sz w:val="22"/>
                <w:szCs w:val="22"/>
              </w:rPr>
              <w:t>(</w:t>
            </w:r>
            <w:r w:rsidR="00EA10A3" w:rsidRPr="007A61C4">
              <w:rPr>
                <w:rFonts w:ascii="TimesNewRoman" w:hAnsi="TimesNewRoman" w:cs="TimesNewRoman"/>
                <w:sz w:val="22"/>
                <w:szCs w:val="22"/>
              </w:rPr>
              <w:t>2</w:t>
            </w:r>
            <w:r w:rsidR="00C678B7" w:rsidRPr="007A61C4">
              <w:rPr>
                <w:rFonts w:ascii="TimesNewRoman" w:hAnsi="TimesNewRoman" w:cs="TimesNewRoman"/>
                <w:sz w:val="22"/>
                <w:szCs w:val="22"/>
              </w:rPr>
              <w:t>5</w:t>
            </w:r>
            <w:r w:rsidRPr="007A61C4">
              <w:rPr>
                <w:rFonts w:ascii="TimesNewRoman" w:hAnsi="TimesNewRoman" w:cs="TimesNewRoman"/>
                <w:sz w:val="22"/>
                <w:szCs w:val="22"/>
              </w:rPr>
              <w:t>)</w:t>
            </w:r>
          </w:p>
        </w:tc>
        <w:tc>
          <w:tcPr>
            <w:tcW w:w="1316" w:type="dxa"/>
          </w:tcPr>
          <w:p w14:paraId="50961A5E" w14:textId="77777777" w:rsidR="00EE40C9" w:rsidRPr="006A791E" w:rsidRDefault="00EE40C9" w:rsidP="008D633F">
            <w:pPr>
              <w:jc w:val="center"/>
              <w:rPr>
                <w:b/>
                <w:sz w:val="22"/>
                <w:szCs w:val="22"/>
              </w:rPr>
            </w:pPr>
          </w:p>
        </w:tc>
      </w:tr>
      <w:tr w:rsidR="00EE40C9" w:rsidRPr="006A791E" w14:paraId="1E1FB622" w14:textId="77777777" w:rsidTr="00EA10A3">
        <w:tc>
          <w:tcPr>
            <w:tcW w:w="551" w:type="dxa"/>
          </w:tcPr>
          <w:p w14:paraId="71736DB7" w14:textId="77777777" w:rsidR="00EE40C9" w:rsidRPr="006A791E" w:rsidRDefault="00EE40C9" w:rsidP="008D633F">
            <w:pPr>
              <w:jc w:val="center"/>
              <w:rPr>
                <w:b/>
                <w:sz w:val="22"/>
                <w:szCs w:val="22"/>
              </w:rPr>
            </w:pPr>
          </w:p>
        </w:tc>
        <w:tc>
          <w:tcPr>
            <w:tcW w:w="5594" w:type="dxa"/>
          </w:tcPr>
          <w:p w14:paraId="74450455" w14:textId="0068DBD0" w:rsidR="00EE40C9" w:rsidRPr="006A791E" w:rsidRDefault="00EA10A3" w:rsidP="00EA10A3">
            <w:pPr>
              <w:rPr>
                <w:rFonts w:ascii="TimesNewRoman" w:hAnsi="TimesNewRoman" w:cs="TimesNewRoman"/>
                <w:sz w:val="22"/>
                <w:szCs w:val="22"/>
              </w:rPr>
            </w:pPr>
            <w:r w:rsidRPr="006A791E">
              <w:rPr>
                <w:rFonts w:ascii="TimesNewRoman" w:hAnsi="TimesNewRoman" w:cs="TimesNewRoman"/>
                <w:sz w:val="22"/>
                <w:szCs w:val="22"/>
              </w:rPr>
              <w:t>3</w:t>
            </w:r>
            <w:r w:rsidR="00EE40C9" w:rsidRPr="006A791E">
              <w:rPr>
                <w:rFonts w:ascii="TimesNewRoman" w:hAnsi="TimesNewRoman" w:cs="TimesNewRoman"/>
                <w:sz w:val="22"/>
                <w:szCs w:val="22"/>
              </w:rPr>
              <w:t>. Police</w:t>
            </w:r>
            <w:r w:rsidR="009F611C" w:rsidRPr="006A791E">
              <w:rPr>
                <w:rFonts w:ascii="TimesNewRoman" w:hAnsi="TimesNewRoman" w:cs="TimesNewRoman"/>
                <w:sz w:val="22"/>
                <w:szCs w:val="22"/>
              </w:rPr>
              <w:t>,</w:t>
            </w:r>
            <w:r w:rsidR="000B1E3B" w:rsidRPr="006A791E">
              <w:rPr>
                <w:rFonts w:ascii="TimesNewRoman" w:hAnsi="TimesNewRoman" w:cs="TimesNewRoman"/>
                <w:sz w:val="22"/>
                <w:szCs w:val="22"/>
              </w:rPr>
              <w:t xml:space="preserve"> health, social amenities - schools, </w:t>
            </w:r>
            <w:r w:rsidR="009F611C" w:rsidRPr="006A791E">
              <w:rPr>
                <w:rFonts w:ascii="TimesNewRoman" w:hAnsi="TimesNewRoman" w:cs="TimesNewRoman"/>
                <w:sz w:val="22"/>
                <w:szCs w:val="22"/>
              </w:rPr>
              <w:t>shops,</w:t>
            </w:r>
            <w:r w:rsidR="000B1E3B" w:rsidRPr="006A791E">
              <w:rPr>
                <w:rFonts w:ascii="TimesNewRoman" w:hAnsi="TimesNewRoman" w:cs="TimesNewRoman"/>
                <w:sz w:val="22"/>
                <w:szCs w:val="22"/>
              </w:rPr>
              <w:t xml:space="preserve"> and markets</w:t>
            </w:r>
          </w:p>
        </w:tc>
        <w:tc>
          <w:tcPr>
            <w:tcW w:w="1545" w:type="dxa"/>
          </w:tcPr>
          <w:p w14:paraId="16C41EA7" w14:textId="77777777" w:rsidR="00EE40C9" w:rsidRPr="007A61C4" w:rsidRDefault="00EE40C9" w:rsidP="00EA10A3">
            <w:pPr>
              <w:jc w:val="center"/>
              <w:rPr>
                <w:rFonts w:ascii="TimesNewRoman" w:hAnsi="TimesNewRoman" w:cs="TimesNewRoman"/>
                <w:sz w:val="22"/>
                <w:szCs w:val="22"/>
              </w:rPr>
            </w:pPr>
            <w:r w:rsidRPr="007A61C4">
              <w:rPr>
                <w:rFonts w:ascii="TimesNewRoman" w:hAnsi="TimesNewRoman" w:cs="TimesNewRoman"/>
                <w:sz w:val="22"/>
                <w:szCs w:val="22"/>
              </w:rPr>
              <w:t>(</w:t>
            </w:r>
            <w:r w:rsidR="00EA10A3" w:rsidRPr="007A61C4">
              <w:rPr>
                <w:rFonts w:ascii="TimesNewRoman" w:hAnsi="TimesNewRoman" w:cs="TimesNewRoman"/>
                <w:sz w:val="22"/>
                <w:szCs w:val="22"/>
              </w:rPr>
              <w:t>20</w:t>
            </w:r>
            <w:r w:rsidRPr="007A61C4">
              <w:rPr>
                <w:rFonts w:ascii="TimesNewRoman" w:hAnsi="TimesNewRoman" w:cs="TimesNewRoman"/>
                <w:sz w:val="22"/>
                <w:szCs w:val="22"/>
              </w:rPr>
              <w:t>)</w:t>
            </w:r>
          </w:p>
        </w:tc>
        <w:tc>
          <w:tcPr>
            <w:tcW w:w="1316" w:type="dxa"/>
          </w:tcPr>
          <w:p w14:paraId="7CD8A430" w14:textId="77777777" w:rsidR="00EE40C9" w:rsidRPr="006A791E" w:rsidRDefault="00EE40C9" w:rsidP="008D633F">
            <w:pPr>
              <w:jc w:val="center"/>
              <w:rPr>
                <w:b/>
                <w:sz w:val="22"/>
                <w:szCs w:val="22"/>
              </w:rPr>
            </w:pPr>
          </w:p>
        </w:tc>
      </w:tr>
      <w:tr w:rsidR="00EE40C9" w:rsidRPr="006A791E" w14:paraId="04B52413" w14:textId="77777777" w:rsidTr="00EA10A3">
        <w:tc>
          <w:tcPr>
            <w:tcW w:w="551" w:type="dxa"/>
          </w:tcPr>
          <w:p w14:paraId="419AF105" w14:textId="77777777" w:rsidR="00EE40C9" w:rsidRPr="006A791E" w:rsidRDefault="00EE40C9" w:rsidP="008D633F">
            <w:pPr>
              <w:jc w:val="center"/>
              <w:rPr>
                <w:b/>
                <w:sz w:val="22"/>
                <w:szCs w:val="22"/>
              </w:rPr>
            </w:pPr>
          </w:p>
        </w:tc>
        <w:tc>
          <w:tcPr>
            <w:tcW w:w="5594" w:type="dxa"/>
          </w:tcPr>
          <w:p w14:paraId="701D2F45" w14:textId="46253DD6" w:rsidR="00EE40C9" w:rsidRPr="006A791E" w:rsidRDefault="00EA10A3" w:rsidP="00EA10A3">
            <w:pPr>
              <w:rPr>
                <w:rFonts w:ascii="TimesNewRoman" w:hAnsi="TimesNewRoman" w:cs="TimesNewRoman"/>
                <w:sz w:val="22"/>
                <w:szCs w:val="22"/>
              </w:rPr>
            </w:pPr>
            <w:r w:rsidRPr="006A791E">
              <w:rPr>
                <w:rFonts w:ascii="TimesNewRoman" w:hAnsi="TimesNewRoman" w:cs="TimesNewRoman"/>
                <w:sz w:val="22"/>
                <w:szCs w:val="22"/>
              </w:rPr>
              <w:t>4</w:t>
            </w:r>
            <w:r w:rsidR="00EE40C9" w:rsidRPr="006A791E">
              <w:rPr>
                <w:rFonts w:ascii="TimesNewRoman" w:hAnsi="TimesNewRoman" w:cs="TimesNewRoman"/>
                <w:sz w:val="22"/>
                <w:szCs w:val="22"/>
              </w:rPr>
              <w:t xml:space="preserve">. </w:t>
            </w:r>
            <w:r w:rsidR="000B1E3B" w:rsidRPr="006A791E">
              <w:rPr>
                <w:rFonts w:ascii="TimesNewRoman" w:hAnsi="TimesNewRoman" w:cs="TimesNewRoman"/>
                <w:sz w:val="22"/>
                <w:szCs w:val="22"/>
              </w:rPr>
              <w:t xml:space="preserve">Security and safety </w:t>
            </w:r>
            <w:r w:rsidR="009F611C" w:rsidRPr="006A791E">
              <w:rPr>
                <w:rFonts w:ascii="TimesNewRoman" w:hAnsi="TimesNewRoman" w:cs="TimesNewRoman"/>
                <w:sz w:val="22"/>
                <w:szCs w:val="22"/>
              </w:rPr>
              <w:t>including fire escapes/emergency exits, camera surveillance system</w:t>
            </w:r>
          </w:p>
        </w:tc>
        <w:tc>
          <w:tcPr>
            <w:tcW w:w="1545" w:type="dxa"/>
          </w:tcPr>
          <w:p w14:paraId="2AAB5DD5" w14:textId="75ED10D3" w:rsidR="00EE40C9" w:rsidRPr="007A61C4" w:rsidRDefault="00EE40C9" w:rsidP="00EA10A3">
            <w:pPr>
              <w:jc w:val="center"/>
              <w:rPr>
                <w:rFonts w:ascii="TimesNewRoman" w:hAnsi="TimesNewRoman" w:cs="TimesNewRoman"/>
                <w:sz w:val="22"/>
                <w:szCs w:val="22"/>
              </w:rPr>
            </w:pPr>
            <w:r w:rsidRPr="007A61C4">
              <w:rPr>
                <w:rFonts w:ascii="TimesNewRoman" w:hAnsi="TimesNewRoman" w:cs="TimesNewRoman"/>
                <w:sz w:val="22"/>
                <w:szCs w:val="22"/>
              </w:rPr>
              <w:t>(</w:t>
            </w:r>
            <w:r w:rsidR="00EA10A3" w:rsidRPr="007A61C4">
              <w:rPr>
                <w:rFonts w:ascii="TimesNewRoman" w:hAnsi="TimesNewRoman" w:cs="TimesNewRoman"/>
                <w:sz w:val="22"/>
                <w:szCs w:val="22"/>
              </w:rPr>
              <w:t>2</w:t>
            </w:r>
            <w:r w:rsidR="00C678B7" w:rsidRPr="007A61C4">
              <w:rPr>
                <w:rFonts w:ascii="TimesNewRoman" w:hAnsi="TimesNewRoman" w:cs="TimesNewRoman"/>
                <w:sz w:val="22"/>
                <w:szCs w:val="22"/>
              </w:rPr>
              <w:t>0</w:t>
            </w:r>
            <w:r w:rsidRPr="007A61C4">
              <w:rPr>
                <w:rFonts w:ascii="TimesNewRoman" w:hAnsi="TimesNewRoman" w:cs="TimesNewRoman"/>
                <w:sz w:val="22"/>
                <w:szCs w:val="22"/>
              </w:rPr>
              <w:t>)</w:t>
            </w:r>
          </w:p>
        </w:tc>
        <w:tc>
          <w:tcPr>
            <w:tcW w:w="1316" w:type="dxa"/>
          </w:tcPr>
          <w:p w14:paraId="0B3B8049" w14:textId="77777777" w:rsidR="00EE40C9" w:rsidRPr="006A791E" w:rsidRDefault="00EE40C9" w:rsidP="008D633F">
            <w:pPr>
              <w:jc w:val="center"/>
              <w:rPr>
                <w:b/>
                <w:sz w:val="22"/>
                <w:szCs w:val="22"/>
              </w:rPr>
            </w:pPr>
          </w:p>
        </w:tc>
      </w:tr>
      <w:tr w:rsidR="00EE40C9" w:rsidRPr="006A791E" w14:paraId="3E35CEFC" w14:textId="77777777" w:rsidTr="00EA10A3">
        <w:tc>
          <w:tcPr>
            <w:tcW w:w="551" w:type="dxa"/>
          </w:tcPr>
          <w:p w14:paraId="34359F2E" w14:textId="77777777" w:rsidR="00EE40C9" w:rsidRPr="006A791E" w:rsidRDefault="00EE40C9" w:rsidP="008D633F">
            <w:pPr>
              <w:jc w:val="center"/>
              <w:rPr>
                <w:b/>
                <w:sz w:val="22"/>
                <w:szCs w:val="22"/>
              </w:rPr>
            </w:pPr>
          </w:p>
        </w:tc>
        <w:tc>
          <w:tcPr>
            <w:tcW w:w="5594" w:type="dxa"/>
          </w:tcPr>
          <w:p w14:paraId="08287CFC" w14:textId="77777777" w:rsidR="00EE40C9" w:rsidRPr="006A791E" w:rsidRDefault="00EA10A3" w:rsidP="00EA10A3">
            <w:pPr>
              <w:rPr>
                <w:sz w:val="22"/>
                <w:szCs w:val="22"/>
              </w:rPr>
            </w:pPr>
            <w:r w:rsidRPr="006A791E">
              <w:rPr>
                <w:rFonts w:ascii="TimesNewRoman" w:hAnsi="TimesNewRoman" w:cs="TimesNewRoman"/>
                <w:sz w:val="22"/>
                <w:szCs w:val="22"/>
              </w:rPr>
              <w:t>5</w:t>
            </w:r>
            <w:r w:rsidR="00EE40C9" w:rsidRPr="006A791E">
              <w:rPr>
                <w:rFonts w:ascii="TimesNewRoman" w:hAnsi="TimesNewRoman" w:cs="TimesNewRoman"/>
                <w:sz w:val="22"/>
                <w:szCs w:val="22"/>
              </w:rPr>
              <w:t xml:space="preserve">. Banking/postal/telecom </w:t>
            </w:r>
          </w:p>
        </w:tc>
        <w:tc>
          <w:tcPr>
            <w:tcW w:w="1545" w:type="dxa"/>
            <w:tcBorders>
              <w:bottom w:val="single" w:sz="18" w:space="0" w:color="auto"/>
            </w:tcBorders>
          </w:tcPr>
          <w:p w14:paraId="144F77C9" w14:textId="1775B068" w:rsidR="00EE40C9" w:rsidRPr="007A61C4" w:rsidRDefault="00EE40C9" w:rsidP="008D633F">
            <w:pPr>
              <w:jc w:val="center"/>
              <w:rPr>
                <w:sz w:val="22"/>
                <w:szCs w:val="22"/>
              </w:rPr>
            </w:pPr>
            <w:r w:rsidRPr="007A61C4">
              <w:rPr>
                <w:rFonts w:ascii="TimesNewRoman" w:hAnsi="TimesNewRoman" w:cs="TimesNewRoman"/>
                <w:sz w:val="22"/>
                <w:szCs w:val="22"/>
              </w:rPr>
              <w:t>(</w:t>
            </w:r>
            <w:r w:rsidR="00EA10A3" w:rsidRPr="007A61C4">
              <w:rPr>
                <w:rFonts w:ascii="TimesNewRoman" w:hAnsi="TimesNewRoman" w:cs="TimesNewRoman"/>
                <w:sz w:val="22"/>
                <w:szCs w:val="22"/>
              </w:rPr>
              <w:t>1</w:t>
            </w:r>
            <w:r w:rsidR="000B1E3B" w:rsidRPr="007A61C4">
              <w:rPr>
                <w:rFonts w:ascii="TimesNewRoman" w:hAnsi="TimesNewRoman" w:cs="TimesNewRoman"/>
                <w:sz w:val="22"/>
                <w:szCs w:val="22"/>
              </w:rPr>
              <w:t>0</w:t>
            </w:r>
            <w:r w:rsidRPr="007A61C4">
              <w:rPr>
                <w:rFonts w:ascii="TimesNewRoman" w:hAnsi="TimesNewRoman" w:cs="TimesNewRoman"/>
                <w:sz w:val="22"/>
                <w:szCs w:val="22"/>
              </w:rPr>
              <w:t>)</w:t>
            </w:r>
          </w:p>
        </w:tc>
        <w:tc>
          <w:tcPr>
            <w:tcW w:w="1316" w:type="dxa"/>
          </w:tcPr>
          <w:p w14:paraId="47B32240" w14:textId="77777777" w:rsidR="00EE40C9" w:rsidRPr="006A791E" w:rsidRDefault="00EE40C9" w:rsidP="008D633F">
            <w:pPr>
              <w:jc w:val="center"/>
              <w:rPr>
                <w:b/>
                <w:sz w:val="22"/>
                <w:szCs w:val="22"/>
              </w:rPr>
            </w:pPr>
          </w:p>
        </w:tc>
      </w:tr>
      <w:tr w:rsidR="00EE40C9" w:rsidRPr="006A791E" w14:paraId="0BB57470" w14:textId="77777777" w:rsidTr="00EA10A3">
        <w:tc>
          <w:tcPr>
            <w:tcW w:w="551" w:type="dxa"/>
          </w:tcPr>
          <w:p w14:paraId="31527C4E" w14:textId="77777777" w:rsidR="00EE40C9" w:rsidRPr="006A791E" w:rsidRDefault="00EE40C9" w:rsidP="008D633F">
            <w:pPr>
              <w:jc w:val="center"/>
              <w:rPr>
                <w:b/>
                <w:sz w:val="22"/>
                <w:szCs w:val="22"/>
              </w:rPr>
            </w:pPr>
          </w:p>
        </w:tc>
        <w:tc>
          <w:tcPr>
            <w:tcW w:w="5594" w:type="dxa"/>
          </w:tcPr>
          <w:p w14:paraId="44777F3F" w14:textId="77777777" w:rsidR="00EE40C9" w:rsidRPr="006A791E" w:rsidRDefault="00EE40C9" w:rsidP="008D633F">
            <w:pPr>
              <w:rPr>
                <w:rFonts w:ascii="TimesNewRoman" w:hAnsi="TimesNewRoman" w:cs="TimesNewRoman"/>
                <w:sz w:val="22"/>
                <w:szCs w:val="22"/>
              </w:rPr>
            </w:pPr>
          </w:p>
        </w:tc>
        <w:tc>
          <w:tcPr>
            <w:tcW w:w="1545" w:type="dxa"/>
            <w:tcBorders>
              <w:top w:val="single" w:sz="18" w:space="0" w:color="auto"/>
            </w:tcBorders>
          </w:tcPr>
          <w:p w14:paraId="37597598" w14:textId="77777777" w:rsidR="00EE40C9" w:rsidRPr="006A791E" w:rsidRDefault="00EE40C9" w:rsidP="008D633F">
            <w:pPr>
              <w:jc w:val="center"/>
              <w:rPr>
                <w:rFonts w:ascii="TimesNewRoman" w:hAnsi="TimesNewRoman" w:cs="TimesNewRoman"/>
                <w:b/>
                <w:sz w:val="22"/>
                <w:szCs w:val="22"/>
              </w:rPr>
            </w:pPr>
            <w:r w:rsidRPr="006A791E">
              <w:rPr>
                <w:rFonts w:ascii="TimesNewRoman" w:hAnsi="TimesNewRoman" w:cs="TimesNewRoman"/>
                <w:b/>
                <w:sz w:val="22"/>
                <w:szCs w:val="22"/>
              </w:rPr>
              <w:t>(100)</w:t>
            </w:r>
          </w:p>
        </w:tc>
        <w:tc>
          <w:tcPr>
            <w:tcW w:w="1316" w:type="dxa"/>
          </w:tcPr>
          <w:p w14:paraId="7E011CA9" w14:textId="77777777" w:rsidR="00EE40C9" w:rsidRPr="006A791E" w:rsidRDefault="00EE40C9" w:rsidP="008D633F">
            <w:pPr>
              <w:jc w:val="center"/>
              <w:rPr>
                <w:b/>
                <w:sz w:val="22"/>
                <w:szCs w:val="22"/>
              </w:rPr>
            </w:pPr>
          </w:p>
        </w:tc>
      </w:tr>
      <w:tr w:rsidR="00EE40C9" w:rsidRPr="006A791E" w14:paraId="7AD22F53" w14:textId="77777777" w:rsidTr="00EA10A3">
        <w:tc>
          <w:tcPr>
            <w:tcW w:w="551" w:type="dxa"/>
          </w:tcPr>
          <w:p w14:paraId="4B4095AC" w14:textId="77777777" w:rsidR="00EE40C9" w:rsidRPr="006A791E" w:rsidRDefault="00EE40C9" w:rsidP="008D633F">
            <w:pPr>
              <w:jc w:val="center"/>
              <w:rPr>
                <w:b/>
                <w:sz w:val="22"/>
                <w:szCs w:val="22"/>
              </w:rPr>
            </w:pPr>
            <w:r w:rsidRPr="006A791E">
              <w:rPr>
                <w:b/>
                <w:sz w:val="22"/>
                <w:szCs w:val="22"/>
              </w:rPr>
              <w:t>III</w:t>
            </w:r>
          </w:p>
        </w:tc>
        <w:tc>
          <w:tcPr>
            <w:tcW w:w="5594" w:type="dxa"/>
          </w:tcPr>
          <w:p w14:paraId="07BACF0A" w14:textId="77777777" w:rsidR="00EE40C9" w:rsidRPr="006A791E" w:rsidRDefault="00EE40C9" w:rsidP="008D633F">
            <w:pPr>
              <w:jc w:val="center"/>
              <w:rPr>
                <w:b/>
                <w:sz w:val="22"/>
                <w:szCs w:val="22"/>
              </w:rPr>
            </w:pPr>
            <w:r w:rsidRPr="006A791E">
              <w:rPr>
                <w:b/>
                <w:sz w:val="22"/>
                <w:szCs w:val="22"/>
              </w:rPr>
              <w:t>Real Estate</w:t>
            </w:r>
          </w:p>
        </w:tc>
        <w:tc>
          <w:tcPr>
            <w:tcW w:w="1545" w:type="dxa"/>
          </w:tcPr>
          <w:p w14:paraId="24A56729" w14:textId="77777777" w:rsidR="00EE40C9" w:rsidRPr="006A791E" w:rsidRDefault="00EE40C9" w:rsidP="008D633F">
            <w:pPr>
              <w:jc w:val="center"/>
              <w:rPr>
                <w:b/>
                <w:sz w:val="22"/>
                <w:szCs w:val="22"/>
              </w:rPr>
            </w:pPr>
          </w:p>
        </w:tc>
        <w:tc>
          <w:tcPr>
            <w:tcW w:w="1316" w:type="dxa"/>
          </w:tcPr>
          <w:p w14:paraId="78735008" w14:textId="77777777" w:rsidR="00EE40C9" w:rsidRPr="006A791E" w:rsidRDefault="00EE40C9" w:rsidP="008D633F">
            <w:pPr>
              <w:jc w:val="center"/>
              <w:rPr>
                <w:b/>
                <w:sz w:val="22"/>
                <w:szCs w:val="22"/>
              </w:rPr>
            </w:pPr>
          </w:p>
        </w:tc>
      </w:tr>
      <w:tr w:rsidR="00EE40C9" w:rsidRPr="006A791E" w14:paraId="03133818" w14:textId="77777777" w:rsidTr="00EA10A3">
        <w:tc>
          <w:tcPr>
            <w:tcW w:w="551" w:type="dxa"/>
          </w:tcPr>
          <w:p w14:paraId="6C6E7D0F" w14:textId="77777777" w:rsidR="00EE40C9" w:rsidRPr="006A791E" w:rsidRDefault="00EE40C9" w:rsidP="008D633F">
            <w:pPr>
              <w:jc w:val="center"/>
              <w:rPr>
                <w:b/>
                <w:sz w:val="22"/>
                <w:szCs w:val="22"/>
              </w:rPr>
            </w:pPr>
          </w:p>
        </w:tc>
        <w:tc>
          <w:tcPr>
            <w:tcW w:w="5594" w:type="dxa"/>
          </w:tcPr>
          <w:p w14:paraId="65C096AB" w14:textId="0D3C211F" w:rsidR="00EE40C9" w:rsidRPr="006A791E" w:rsidRDefault="00EE40C9" w:rsidP="008D633F">
            <w:pPr>
              <w:rPr>
                <w:rFonts w:ascii="TimesNewRoman" w:hAnsi="TimesNewRoman" w:cs="TimesNewRoman"/>
                <w:b/>
                <w:bCs/>
                <w:sz w:val="22"/>
                <w:szCs w:val="22"/>
              </w:rPr>
            </w:pPr>
            <w:r w:rsidRPr="006A791E">
              <w:rPr>
                <w:rFonts w:ascii="TimesNewRoman" w:hAnsi="TimesNewRoman" w:cs="TimesNewRoman"/>
                <w:b/>
                <w:bCs/>
                <w:sz w:val="22"/>
                <w:szCs w:val="22"/>
              </w:rPr>
              <w:t xml:space="preserve">1. Structural condition </w:t>
            </w:r>
          </w:p>
        </w:tc>
        <w:tc>
          <w:tcPr>
            <w:tcW w:w="1545" w:type="dxa"/>
          </w:tcPr>
          <w:p w14:paraId="2860FF74" w14:textId="77777777" w:rsidR="00EE40C9" w:rsidRPr="007A61C4" w:rsidRDefault="00EE40C9" w:rsidP="008D633F">
            <w:pPr>
              <w:jc w:val="center"/>
              <w:rPr>
                <w:rFonts w:ascii="TimesNewRoman" w:hAnsi="TimesNewRoman" w:cs="TimesNewRoman"/>
                <w:sz w:val="22"/>
                <w:szCs w:val="22"/>
              </w:rPr>
            </w:pPr>
            <w:r w:rsidRPr="007A61C4">
              <w:rPr>
                <w:rFonts w:ascii="TimesNewRoman" w:hAnsi="TimesNewRoman" w:cs="TimesNewRoman"/>
                <w:sz w:val="22"/>
                <w:szCs w:val="22"/>
              </w:rPr>
              <w:t>(30)</w:t>
            </w:r>
          </w:p>
        </w:tc>
        <w:tc>
          <w:tcPr>
            <w:tcW w:w="1316" w:type="dxa"/>
          </w:tcPr>
          <w:p w14:paraId="2C34DD1C" w14:textId="77777777" w:rsidR="00EE40C9" w:rsidRPr="006A791E" w:rsidRDefault="00EE40C9" w:rsidP="008D633F">
            <w:pPr>
              <w:jc w:val="center"/>
              <w:rPr>
                <w:b/>
                <w:sz w:val="22"/>
                <w:szCs w:val="22"/>
              </w:rPr>
            </w:pPr>
          </w:p>
        </w:tc>
      </w:tr>
      <w:tr w:rsidR="00EE40C9" w:rsidRPr="006A791E" w14:paraId="07F9F755" w14:textId="77777777" w:rsidTr="00EA10A3">
        <w:tc>
          <w:tcPr>
            <w:tcW w:w="551" w:type="dxa"/>
          </w:tcPr>
          <w:p w14:paraId="135B97AF" w14:textId="77777777" w:rsidR="00EE40C9" w:rsidRPr="006A791E" w:rsidRDefault="00EE40C9" w:rsidP="008D633F">
            <w:pPr>
              <w:jc w:val="center"/>
              <w:rPr>
                <w:b/>
                <w:sz w:val="22"/>
                <w:szCs w:val="22"/>
              </w:rPr>
            </w:pPr>
          </w:p>
        </w:tc>
        <w:tc>
          <w:tcPr>
            <w:tcW w:w="5594" w:type="dxa"/>
          </w:tcPr>
          <w:p w14:paraId="3BD6D970" w14:textId="77777777" w:rsidR="00EE40C9" w:rsidRPr="006A791E" w:rsidRDefault="00EE40C9" w:rsidP="008D633F">
            <w:pPr>
              <w:rPr>
                <w:rFonts w:ascii="TimesNewRoman" w:hAnsi="TimesNewRoman" w:cs="TimesNewRoman"/>
                <w:sz w:val="22"/>
                <w:szCs w:val="22"/>
              </w:rPr>
            </w:pPr>
            <w:r w:rsidRPr="006A791E">
              <w:rPr>
                <w:rFonts w:ascii="TimesNewRoman" w:hAnsi="TimesNewRoman" w:cs="TimesNewRoman"/>
                <w:sz w:val="22"/>
                <w:szCs w:val="22"/>
              </w:rPr>
              <w:t xml:space="preserve">2. </w:t>
            </w:r>
            <w:r w:rsidRPr="006A791E">
              <w:rPr>
                <w:rFonts w:ascii="TimesNewRoman" w:hAnsi="TimesNewRoman" w:cs="TimesNewRoman"/>
                <w:b/>
                <w:bCs/>
                <w:sz w:val="22"/>
                <w:szCs w:val="22"/>
              </w:rPr>
              <w:t>Functionality</w:t>
            </w:r>
          </w:p>
        </w:tc>
        <w:tc>
          <w:tcPr>
            <w:tcW w:w="1545" w:type="dxa"/>
          </w:tcPr>
          <w:p w14:paraId="3C606565" w14:textId="77777777" w:rsidR="00EE40C9" w:rsidRPr="007A61C4" w:rsidRDefault="00EE40C9" w:rsidP="008D633F">
            <w:pPr>
              <w:rPr>
                <w:rFonts w:ascii="TimesNewRoman" w:hAnsi="TimesNewRoman" w:cs="TimesNewRoman"/>
                <w:sz w:val="22"/>
                <w:szCs w:val="22"/>
              </w:rPr>
            </w:pPr>
          </w:p>
        </w:tc>
        <w:tc>
          <w:tcPr>
            <w:tcW w:w="1316" w:type="dxa"/>
          </w:tcPr>
          <w:p w14:paraId="591EA703" w14:textId="77777777" w:rsidR="00EE40C9" w:rsidRPr="006A791E" w:rsidRDefault="00EE40C9" w:rsidP="008D633F">
            <w:pPr>
              <w:jc w:val="center"/>
              <w:rPr>
                <w:b/>
                <w:sz w:val="22"/>
                <w:szCs w:val="22"/>
              </w:rPr>
            </w:pPr>
          </w:p>
        </w:tc>
      </w:tr>
      <w:tr w:rsidR="00EE40C9" w:rsidRPr="006A791E" w14:paraId="006B2D18" w14:textId="77777777" w:rsidTr="00EA10A3">
        <w:tc>
          <w:tcPr>
            <w:tcW w:w="551" w:type="dxa"/>
          </w:tcPr>
          <w:p w14:paraId="1B92382C" w14:textId="77777777" w:rsidR="00EE40C9" w:rsidRPr="006A791E" w:rsidRDefault="00EE40C9" w:rsidP="008D633F">
            <w:pPr>
              <w:jc w:val="center"/>
              <w:rPr>
                <w:b/>
                <w:color w:val="FF0000"/>
                <w:sz w:val="22"/>
                <w:szCs w:val="22"/>
              </w:rPr>
            </w:pPr>
          </w:p>
        </w:tc>
        <w:tc>
          <w:tcPr>
            <w:tcW w:w="5594" w:type="dxa"/>
          </w:tcPr>
          <w:p w14:paraId="53819D9D" w14:textId="77777777" w:rsidR="00EE40C9" w:rsidRPr="006A791E" w:rsidRDefault="00EE40C9" w:rsidP="008D633F">
            <w:pPr>
              <w:rPr>
                <w:rFonts w:ascii="TimesNewRoman" w:hAnsi="TimesNewRoman" w:cs="TimesNewRoman"/>
                <w:color w:val="FF0000"/>
                <w:sz w:val="22"/>
                <w:szCs w:val="22"/>
              </w:rPr>
            </w:pPr>
            <w:r w:rsidRPr="006A791E">
              <w:rPr>
                <w:rFonts w:ascii="TimesNewRoman" w:hAnsi="TimesNewRoman" w:cs="TimesNewRoman"/>
                <w:color w:val="FF0000"/>
                <w:sz w:val="22"/>
                <w:szCs w:val="22"/>
              </w:rPr>
              <w:t xml:space="preserve">a. Module </w:t>
            </w:r>
          </w:p>
        </w:tc>
        <w:tc>
          <w:tcPr>
            <w:tcW w:w="1545" w:type="dxa"/>
          </w:tcPr>
          <w:p w14:paraId="2E8881A1" w14:textId="77777777" w:rsidR="00EE40C9" w:rsidRPr="007A61C4" w:rsidRDefault="00EE40C9" w:rsidP="00EA10A3">
            <w:pPr>
              <w:jc w:val="center"/>
              <w:rPr>
                <w:rFonts w:ascii="TimesNewRoman" w:hAnsi="TimesNewRoman" w:cs="TimesNewRoman"/>
                <w:sz w:val="22"/>
                <w:szCs w:val="22"/>
              </w:rPr>
            </w:pPr>
            <w:r w:rsidRPr="007A61C4">
              <w:rPr>
                <w:rFonts w:ascii="TimesNewRoman" w:hAnsi="TimesNewRoman" w:cs="TimesNewRoman"/>
                <w:sz w:val="22"/>
                <w:szCs w:val="22"/>
              </w:rPr>
              <w:t>(</w:t>
            </w:r>
            <w:r w:rsidR="00EA10A3" w:rsidRPr="007A61C4">
              <w:rPr>
                <w:rFonts w:ascii="TimesNewRoman" w:hAnsi="TimesNewRoman" w:cs="TimesNewRoman"/>
                <w:sz w:val="22"/>
                <w:szCs w:val="22"/>
              </w:rPr>
              <w:t>7</w:t>
            </w:r>
            <w:r w:rsidRPr="007A61C4">
              <w:rPr>
                <w:rFonts w:ascii="TimesNewRoman" w:hAnsi="TimesNewRoman" w:cs="TimesNewRoman"/>
                <w:sz w:val="22"/>
                <w:szCs w:val="22"/>
              </w:rPr>
              <w:t>)</w:t>
            </w:r>
          </w:p>
        </w:tc>
        <w:tc>
          <w:tcPr>
            <w:tcW w:w="1316" w:type="dxa"/>
          </w:tcPr>
          <w:p w14:paraId="45E1BF0D" w14:textId="77777777" w:rsidR="00EE40C9" w:rsidRPr="006A791E" w:rsidRDefault="00EE40C9" w:rsidP="008D633F">
            <w:pPr>
              <w:jc w:val="center"/>
              <w:rPr>
                <w:b/>
                <w:color w:val="FF0000"/>
                <w:sz w:val="22"/>
                <w:szCs w:val="22"/>
              </w:rPr>
            </w:pPr>
          </w:p>
        </w:tc>
      </w:tr>
      <w:tr w:rsidR="00EE40C9" w:rsidRPr="006A791E" w14:paraId="25700B8F" w14:textId="77777777" w:rsidTr="00EA10A3">
        <w:tc>
          <w:tcPr>
            <w:tcW w:w="551" w:type="dxa"/>
          </w:tcPr>
          <w:p w14:paraId="2AAD9D41" w14:textId="77777777" w:rsidR="00EE40C9" w:rsidRPr="006A791E" w:rsidRDefault="00EE40C9" w:rsidP="008D633F">
            <w:pPr>
              <w:jc w:val="center"/>
              <w:rPr>
                <w:b/>
                <w:sz w:val="22"/>
                <w:szCs w:val="22"/>
              </w:rPr>
            </w:pPr>
          </w:p>
        </w:tc>
        <w:tc>
          <w:tcPr>
            <w:tcW w:w="5594" w:type="dxa"/>
          </w:tcPr>
          <w:p w14:paraId="61768E8B" w14:textId="77777777" w:rsidR="00EE40C9" w:rsidRPr="006A791E" w:rsidRDefault="00EE40C9" w:rsidP="008D633F">
            <w:pPr>
              <w:rPr>
                <w:rFonts w:ascii="TimesNewRoman" w:hAnsi="TimesNewRoman" w:cs="TimesNewRoman"/>
                <w:sz w:val="22"/>
                <w:szCs w:val="22"/>
              </w:rPr>
            </w:pPr>
            <w:r w:rsidRPr="006A791E">
              <w:rPr>
                <w:rFonts w:ascii="TimesNewRoman" w:hAnsi="TimesNewRoman" w:cs="TimesNewRoman"/>
                <w:sz w:val="22"/>
                <w:szCs w:val="22"/>
              </w:rPr>
              <w:t xml:space="preserve">b. Room arrangement </w:t>
            </w:r>
          </w:p>
        </w:tc>
        <w:tc>
          <w:tcPr>
            <w:tcW w:w="1545" w:type="dxa"/>
          </w:tcPr>
          <w:p w14:paraId="1C475E3A" w14:textId="77777777" w:rsidR="00EE40C9" w:rsidRPr="007A61C4" w:rsidRDefault="00EA10A3" w:rsidP="008D633F">
            <w:pPr>
              <w:jc w:val="center"/>
              <w:rPr>
                <w:rFonts w:ascii="TimesNewRoman" w:hAnsi="TimesNewRoman" w:cs="TimesNewRoman"/>
                <w:sz w:val="22"/>
                <w:szCs w:val="22"/>
              </w:rPr>
            </w:pPr>
            <w:r w:rsidRPr="007A61C4">
              <w:rPr>
                <w:rFonts w:ascii="TimesNewRoman" w:hAnsi="TimesNewRoman" w:cs="TimesNewRoman"/>
                <w:sz w:val="22"/>
                <w:szCs w:val="22"/>
              </w:rPr>
              <w:t>(7</w:t>
            </w:r>
            <w:r w:rsidR="00EE40C9" w:rsidRPr="007A61C4">
              <w:rPr>
                <w:rFonts w:ascii="TimesNewRoman" w:hAnsi="TimesNewRoman" w:cs="TimesNewRoman"/>
                <w:sz w:val="22"/>
                <w:szCs w:val="22"/>
              </w:rPr>
              <w:t>)</w:t>
            </w:r>
          </w:p>
        </w:tc>
        <w:tc>
          <w:tcPr>
            <w:tcW w:w="1316" w:type="dxa"/>
          </w:tcPr>
          <w:p w14:paraId="78F68C44" w14:textId="77777777" w:rsidR="00EE40C9" w:rsidRPr="006A791E" w:rsidRDefault="00EE40C9" w:rsidP="008D633F">
            <w:pPr>
              <w:jc w:val="center"/>
              <w:rPr>
                <w:b/>
                <w:sz w:val="22"/>
                <w:szCs w:val="22"/>
              </w:rPr>
            </w:pPr>
          </w:p>
        </w:tc>
      </w:tr>
      <w:tr w:rsidR="00EE40C9" w:rsidRPr="006A791E" w14:paraId="6CB26AD6" w14:textId="77777777" w:rsidTr="00EA10A3">
        <w:tc>
          <w:tcPr>
            <w:tcW w:w="551" w:type="dxa"/>
          </w:tcPr>
          <w:p w14:paraId="5678345B" w14:textId="77777777" w:rsidR="00EE40C9" w:rsidRPr="006A791E" w:rsidRDefault="00EE40C9" w:rsidP="008D633F">
            <w:pPr>
              <w:jc w:val="center"/>
              <w:rPr>
                <w:b/>
                <w:sz w:val="22"/>
                <w:szCs w:val="22"/>
              </w:rPr>
            </w:pPr>
          </w:p>
        </w:tc>
        <w:tc>
          <w:tcPr>
            <w:tcW w:w="5594" w:type="dxa"/>
          </w:tcPr>
          <w:p w14:paraId="5C7D64DE" w14:textId="3F5D7210" w:rsidR="00EE40C9" w:rsidRPr="007A61C4" w:rsidRDefault="00EE40C9" w:rsidP="008D633F">
            <w:pPr>
              <w:rPr>
                <w:rFonts w:ascii="TimesNewRoman" w:hAnsi="TimesNewRoman" w:cs="TimesNewRoman"/>
                <w:sz w:val="22"/>
                <w:szCs w:val="22"/>
              </w:rPr>
            </w:pPr>
            <w:r w:rsidRPr="007A61C4">
              <w:rPr>
                <w:rFonts w:ascii="TimesNewRoman" w:hAnsi="TimesNewRoman" w:cs="TimesNewRoman"/>
                <w:sz w:val="22"/>
                <w:szCs w:val="22"/>
              </w:rPr>
              <w:t>c. Circulation</w:t>
            </w:r>
            <w:r w:rsidR="009477CA" w:rsidRPr="007A61C4">
              <w:rPr>
                <w:rFonts w:ascii="TimesNewRoman" w:hAnsi="TimesNewRoman" w:cs="TimesNewRoman"/>
                <w:sz w:val="22"/>
                <w:szCs w:val="22"/>
              </w:rPr>
              <w:t xml:space="preserve"> (including staircase if applicable)</w:t>
            </w:r>
          </w:p>
        </w:tc>
        <w:tc>
          <w:tcPr>
            <w:tcW w:w="1545" w:type="dxa"/>
          </w:tcPr>
          <w:p w14:paraId="5193825F" w14:textId="77777777" w:rsidR="00EE40C9" w:rsidRPr="007A61C4" w:rsidRDefault="00EA10A3" w:rsidP="008D633F">
            <w:pPr>
              <w:jc w:val="center"/>
              <w:rPr>
                <w:rFonts w:ascii="TimesNewRoman" w:hAnsi="TimesNewRoman" w:cs="TimesNewRoman"/>
                <w:sz w:val="22"/>
                <w:szCs w:val="22"/>
              </w:rPr>
            </w:pPr>
            <w:r w:rsidRPr="007A61C4">
              <w:rPr>
                <w:rFonts w:ascii="TimesNewRoman" w:hAnsi="TimesNewRoman" w:cs="TimesNewRoman"/>
                <w:sz w:val="22"/>
                <w:szCs w:val="22"/>
              </w:rPr>
              <w:t>(7</w:t>
            </w:r>
            <w:r w:rsidR="00EE40C9" w:rsidRPr="007A61C4">
              <w:rPr>
                <w:rFonts w:ascii="TimesNewRoman" w:hAnsi="TimesNewRoman" w:cs="TimesNewRoman"/>
                <w:sz w:val="22"/>
                <w:szCs w:val="22"/>
              </w:rPr>
              <w:t>)</w:t>
            </w:r>
          </w:p>
        </w:tc>
        <w:tc>
          <w:tcPr>
            <w:tcW w:w="1316" w:type="dxa"/>
          </w:tcPr>
          <w:p w14:paraId="22FD5BAB" w14:textId="77777777" w:rsidR="00EE40C9" w:rsidRPr="006A791E" w:rsidRDefault="00EE40C9" w:rsidP="008D633F">
            <w:pPr>
              <w:jc w:val="center"/>
              <w:rPr>
                <w:b/>
                <w:sz w:val="22"/>
                <w:szCs w:val="22"/>
              </w:rPr>
            </w:pPr>
          </w:p>
        </w:tc>
      </w:tr>
      <w:tr w:rsidR="00EE40C9" w:rsidRPr="006A791E" w14:paraId="77D8585B" w14:textId="77777777" w:rsidTr="00EA10A3">
        <w:tc>
          <w:tcPr>
            <w:tcW w:w="551" w:type="dxa"/>
          </w:tcPr>
          <w:p w14:paraId="13B98B08" w14:textId="77777777" w:rsidR="00EE40C9" w:rsidRPr="006A791E" w:rsidRDefault="00EE40C9" w:rsidP="008D633F">
            <w:pPr>
              <w:jc w:val="center"/>
              <w:rPr>
                <w:b/>
                <w:sz w:val="22"/>
                <w:szCs w:val="22"/>
              </w:rPr>
            </w:pPr>
          </w:p>
        </w:tc>
        <w:tc>
          <w:tcPr>
            <w:tcW w:w="5594" w:type="dxa"/>
          </w:tcPr>
          <w:p w14:paraId="50176BFA" w14:textId="77777777" w:rsidR="00EE40C9" w:rsidRPr="007A61C4" w:rsidRDefault="00EE40C9" w:rsidP="008D633F">
            <w:pPr>
              <w:rPr>
                <w:rFonts w:ascii="TimesNewRoman" w:hAnsi="TimesNewRoman" w:cs="TimesNewRoman"/>
                <w:sz w:val="22"/>
                <w:szCs w:val="22"/>
              </w:rPr>
            </w:pPr>
            <w:r w:rsidRPr="007A61C4">
              <w:rPr>
                <w:rFonts w:ascii="TimesNewRoman" w:hAnsi="TimesNewRoman" w:cs="TimesNewRoman"/>
                <w:sz w:val="22"/>
                <w:szCs w:val="22"/>
              </w:rPr>
              <w:t xml:space="preserve">d. Light and ventilation </w:t>
            </w:r>
          </w:p>
        </w:tc>
        <w:tc>
          <w:tcPr>
            <w:tcW w:w="1545" w:type="dxa"/>
          </w:tcPr>
          <w:p w14:paraId="2D9626E5" w14:textId="77777777" w:rsidR="00EE40C9" w:rsidRPr="007A61C4" w:rsidRDefault="00EE40C9" w:rsidP="00EA10A3">
            <w:pPr>
              <w:jc w:val="center"/>
              <w:rPr>
                <w:rFonts w:ascii="TimesNewRoman" w:hAnsi="TimesNewRoman" w:cs="TimesNewRoman"/>
                <w:sz w:val="22"/>
                <w:szCs w:val="22"/>
              </w:rPr>
            </w:pPr>
            <w:r w:rsidRPr="007A61C4">
              <w:rPr>
                <w:rFonts w:ascii="TimesNewRoman" w:hAnsi="TimesNewRoman" w:cs="TimesNewRoman"/>
                <w:sz w:val="22"/>
                <w:szCs w:val="22"/>
              </w:rPr>
              <w:t>(</w:t>
            </w:r>
            <w:r w:rsidR="00EA10A3" w:rsidRPr="007A61C4">
              <w:rPr>
                <w:rFonts w:ascii="TimesNewRoman" w:hAnsi="TimesNewRoman" w:cs="TimesNewRoman"/>
                <w:sz w:val="22"/>
                <w:szCs w:val="22"/>
              </w:rPr>
              <w:t>7</w:t>
            </w:r>
            <w:r w:rsidRPr="007A61C4">
              <w:rPr>
                <w:rFonts w:ascii="TimesNewRoman" w:hAnsi="TimesNewRoman" w:cs="TimesNewRoman"/>
                <w:sz w:val="22"/>
                <w:szCs w:val="22"/>
              </w:rPr>
              <w:t>)</w:t>
            </w:r>
          </w:p>
        </w:tc>
        <w:tc>
          <w:tcPr>
            <w:tcW w:w="1316" w:type="dxa"/>
          </w:tcPr>
          <w:p w14:paraId="745EE732" w14:textId="77777777" w:rsidR="00EE40C9" w:rsidRPr="006A791E" w:rsidRDefault="00EE40C9" w:rsidP="008D633F">
            <w:pPr>
              <w:jc w:val="center"/>
              <w:rPr>
                <w:b/>
                <w:sz w:val="22"/>
                <w:szCs w:val="22"/>
              </w:rPr>
            </w:pPr>
          </w:p>
        </w:tc>
      </w:tr>
      <w:tr w:rsidR="00EE40C9" w:rsidRPr="006A791E" w14:paraId="0A998579" w14:textId="77777777" w:rsidTr="00EA10A3">
        <w:tc>
          <w:tcPr>
            <w:tcW w:w="551" w:type="dxa"/>
          </w:tcPr>
          <w:p w14:paraId="41C28A2D" w14:textId="77777777" w:rsidR="00EE40C9" w:rsidRPr="006A791E" w:rsidRDefault="00EE40C9" w:rsidP="008D633F">
            <w:pPr>
              <w:jc w:val="center"/>
              <w:rPr>
                <w:b/>
                <w:sz w:val="22"/>
                <w:szCs w:val="22"/>
              </w:rPr>
            </w:pPr>
          </w:p>
        </w:tc>
        <w:tc>
          <w:tcPr>
            <w:tcW w:w="5594" w:type="dxa"/>
          </w:tcPr>
          <w:p w14:paraId="5F3BC892" w14:textId="77777777" w:rsidR="00EE40C9" w:rsidRPr="006A791E" w:rsidRDefault="00EE40C9" w:rsidP="008D633F">
            <w:pPr>
              <w:rPr>
                <w:rFonts w:ascii="TimesNewRoman" w:hAnsi="TimesNewRoman" w:cs="TimesNewRoman"/>
                <w:sz w:val="22"/>
                <w:szCs w:val="22"/>
              </w:rPr>
            </w:pPr>
            <w:r w:rsidRPr="006A791E">
              <w:rPr>
                <w:rFonts w:ascii="TimesNewRoman" w:hAnsi="TimesNewRoman" w:cs="TimesNewRoman"/>
                <w:sz w:val="22"/>
                <w:szCs w:val="22"/>
              </w:rPr>
              <w:t xml:space="preserve">e. Space requirements </w:t>
            </w:r>
          </w:p>
        </w:tc>
        <w:tc>
          <w:tcPr>
            <w:tcW w:w="1545" w:type="dxa"/>
          </w:tcPr>
          <w:p w14:paraId="138A7C48" w14:textId="77777777" w:rsidR="00EE40C9" w:rsidRPr="007A61C4" w:rsidRDefault="00EA10A3" w:rsidP="008D633F">
            <w:pPr>
              <w:jc w:val="center"/>
              <w:rPr>
                <w:rFonts w:ascii="TimesNewRoman" w:hAnsi="TimesNewRoman" w:cs="TimesNewRoman"/>
                <w:sz w:val="22"/>
                <w:szCs w:val="22"/>
              </w:rPr>
            </w:pPr>
            <w:r w:rsidRPr="007A61C4">
              <w:rPr>
                <w:rFonts w:ascii="TimesNewRoman" w:hAnsi="TimesNewRoman" w:cs="TimesNewRoman"/>
                <w:sz w:val="22"/>
                <w:szCs w:val="22"/>
              </w:rPr>
              <w:t>(7</w:t>
            </w:r>
            <w:r w:rsidR="00EE40C9" w:rsidRPr="007A61C4">
              <w:rPr>
                <w:rFonts w:ascii="TimesNewRoman" w:hAnsi="TimesNewRoman" w:cs="TimesNewRoman"/>
                <w:sz w:val="22"/>
                <w:szCs w:val="22"/>
              </w:rPr>
              <w:t>)</w:t>
            </w:r>
          </w:p>
        </w:tc>
        <w:tc>
          <w:tcPr>
            <w:tcW w:w="1316" w:type="dxa"/>
          </w:tcPr>
          <w:p w14:paraId="42CE9792" w14:textId="77777777" w:rsidR="00EE40C9" w:rsidRPr="006A791E" w:rsidRDefault="00EE40C9" w:rsidP="008D633F">
            <w:pPr>
              <w:jc w:val="center"/>
              <w:rPr>
                <w:b/>
                <w:sz w:val="22"/>
                <w:szCs w:val="22"/>
              </w:rPr>
            </w:pPr>
          </w:p>
        </w:tc>
      </w:tr>
      <w:tr w:rsidR="00EE40C9" w:rsidRPr="006A791E" w14:paraId="081295AB" w14:textId="77777777" w:rsidTr="00EA10A3">
        <w:tc>
          <w:tcPr>
            <w:tcW w:w="551" w:type="dxa"/>
          </w:tcPr>
          <w:p w14:paraId="3EA226BC" w14:textId="77777777" w:rsidR="00EE40C9" w:rsidRPr="006A791E" w:rsidRDefault="00EE40C9" w:rsidP="008D633F">
            <w:pPr>
              <w:jc w:val="center"/>
              <w:rPr>
                <w:b/>
                <w:sz w:val="22"/>
                <w:szCs w:val="22"/>
              </w:rPr>
            </w:pPr>
          </w:p>
        </w:tc>
        <w:tc>
          <w:tcPr>
            <w:tcW w:w="5594" w:type="dxa"/>
          </w:tcPr>
          <w:p w14:paraId="6DB4C17A" w14:textId="77777777" w:rsidR="00EE40C9" w:rsidRPr="006A791E" w:rsidRDefault="00EE40C9" w:rsidP="008D633F">
            <w:pPr>
              <w:rPr>
                <w:rFonts w:ascii="TimesNewRoman" w:hAnsi="TimesNewRoman" w:cs="TimesNewRoman"/>
                <w:sz w:val="22"/>
                <w:szCs w:val="22"/>
              </w:rPr>
            </w:pPr>
            <w:r w:rsidRPr="006A791E">
              <w:rPr>
                <w:rFonts w:ascii="TimesNewRoman" w:hAnsi="TimesNewRoman" w:cs="TimesNewRoman"/>
                <w:sz w:val="22"/>
                <w:szCs w:val="22"/>
              </w:rPr>
              <w:t xml:space="preserve">3. </w:t>
            </w:r>
            <w:r w:rsidRPr="006A791E">
              <w:rPr>
                <w:rFonts w:ascii="TimesNewRoman" w:hAnsi="TimesNewRoman" w:cs="TimesNewRoman"/>
                <w:b/>
                <w:bCs/>
                <w:sz w:val="22"/>
                <w:szCs w:val="22"/>
              </w:rPr>
              <w:t>Facilities</w:t>
            </w:r>
          </w:p>
        </w:tc>
        <w:tc>
          <w:tcPr>
            <w:tcW w:w="1545" w:type="dxa"/>
          </w:tcPr>
          <w:p w14:paraId="4A6F5497" w14:textId="77777777" w:rsidR="00EE40C9" w:rsidRPr="007A61C4" w:rsidRDefault="00EE40C9" w:rsidP="008D633F">
            <w:pPr>
              <w:rPr>
                <w:rFonts w:ascii="TimesNewRoman" w:hAnsi="TimesNewRoman" w:cs="TimesNewRoman"/>
                <w:sz w:val="22"/>
                <w:szCs w:val="22"/>
              </w:rPr>
            </w:pPr>
          </w:p>
        </w:tc>
        <w:tc>
          <w:tcPr>
            <w:tcW w:w="1316" w:type="dxa"/>
          </w:tcPr>
          <w:p w14:paraId="2C0CF4A8" w14:textId="77777777" w:rsidR="00EE40C9" w:rsidRPr="006A791E" w:rsidRDefault="00EE40C9" w:rsidP="008D633F">
            <w:pPr>
              <w:jc w:val="center"/>
              <w:rPr>
                <w:b/>
                <w:sz w:val="22"/>
                <w:szCs w:val="22"/>
              </w:rPr>
            </w:pPr>
          </w:p>
        </w:tc>
      </w:tr>
      <w:tr w:rsidR="00EE40C9" w:rsidRPr="006A791E" w14:paraId="45A5F2EE" w14:textId="77777777" w:rsidTr="00EA10A3">
        <w:tc>
          <w:tcPr>
            <w:tcW w:w="551" w:type="dxa"/>
          </w:tcPr>
          <w:p w14:paraId="4C048348" w14:textId="77777777" w:rsidR="00EE40C9" w:rsidRPr="006A791E" w:rsidRDefault="00EE40C9" w:rsidP="008D633F">
            <w:pPr>
              <w:jc w:val="center"/>
              <w:rPr>
                <w:b/>
                <w:sz w:val="22"/>
                <w:szCs w:val="22"/>
              </w:rPr>
            </w:pPr>
          </w:p>
        </w:tc>
        <w:tc>
          <w:tcPr>
            <w:tcW w:w="5594" w:type="dxa"/>
          </w:tcPr>
          <w:p w14:paraId="642D49E7" w14:textId="77777777" w:rsidR="00EE40C9" w:rsidRPr="006A791E" w:rsidRDefault="00EE40C9" w:rsidP="008D633F">
            <w:pPr>
              <w:rPr>
                <w:rFonts w:ascii="TimesNewRoman" w:hAnsi="TimesNewRoman" w:cs="TimesNewRoman"/>
                <w:sz w:val="22"/>
                <w:szCs w:val="22"/>
              </w:rPr>
            </w:pPr>
            <w:r w:rsidRPr="006A791E">
              <w:rPr>
                <w:rFonts w:ascii="TimesNewRoman" w:hAnsi="TimesNewRoman" w:cs="TimesNewRoman"/>
                <w:sz w:val="22"/>
                <w:szCs w:val="22"/>
              </w:rPr>
              <w:t xml:space="preserve">a. Water supply and toilet </w:t>
            </w:r>
          </w:p>
        </w:tc>
        <w:tc>
          <w:tcPr>
            <w:tcW w:w="1545" w:type="dxa"/>
          </w:tcPr>
          <w:p w14:paraId="38792093" w14:textId="77777777" w:rsidR="00EE40C9" w:rsidRPr="007A61C4" w:rsidRDefault="00EE40C9" w:rsidP="008D633F">
            <w:pPr>
              <w:jc w:val="center"/>
              <w:rPr>
                <w:rFonts w:ascii="TimesNewRoman" w:hAnsi="TimesNewRoman" w:cs="TimesNewRoman"/>
                <w:sz w:val="22"/>
                <w:szCs w:val="22"/>
              </w:rPr>
            </w:pPr>
            <w:r w:rsidRPr="007A61C4">
              <w:rPr>
                <w:rFonts w:ascii="TimesNewRoman" w:hAnsi="TimesNewRoman" w:cs="TimesNewRoman"/>
                <w:sz w:val="22"/>
                <w:szCs w:val="22"/>
              </w:rPr>
              <w:t>(6)</w:t>
            </w:r>
          </w:p>
        </w:tc>
        <w:tc>
          <w:tcPr>
            <w:tcW w:w="1316" w:type="dxa"/>
          </w:tcPr>
          <w:p w14:paraId="19E37255" w14:textId="77777777" w:rsidR="00EE40C9" w:rsidRPr="006A791E" w:rsidRDefault="00EE40C9" w:rsidP="008D633F">
            <w:pPr>
              <w:jc w:val="center"/>
              <w:rPr>
                <w:b/>
                <w:sz w:val="22"/>
                <w:szCs w:val="22"/>
              </w:rPr>
            </w:pPr>
          </w:p>
        </w:tc>
      </w:tr>
      <w:tr w:rsidR="00EE40C9" w:rsidRPr="006A791E" w14:paraId="6C21A890" w14:textId="77777777" w:rsidTr="00EA10A3">
        <w:tc>
          <w:tcPr>
            <w:tcW w:w="551" w:type="dxa"/>
          </w:tcPr>
          <w:p w14:paraId="0A657C51" w14:textId="77777777" w:rsidR="00EE40C9" w:rsidRPr="006A791E" w:rsidRDefault="00EE40C9" w:rsidP="008D633F">
            <w:pPr>
              <w:jc w:val="center"/>
              <w:rPr>
                <w:b/>
                <w:sz w:val="22"/>
                <w:szCs w:val="22"/>
              </w:rPr>
            </w:pPr>
          </w:p>
        </w:tc>
        <w:tc>
          <w:tcPr>
            <w:tcW w:w="5594" w:type="dxa"/>
          </w:tcPr>
          <w:p w14:paraId="725ED975" w14:textId="77777777" w:rsidR="00EE40C9" w:rsidRPr="007A61C4" w:rsidRDefault="00EE40C9" w:rsidP="008D633F">
            <w:pPr>
              <w:rPr>
                <w:rFonts w:ascii="TimesNewRoman" w:hAnsi="TimesNewRoman" w:cs="TimesNewRoman"/>
                <w:sz w:val="22"/>
                <w:szCs w:val="22"/>
              </w:rPr>
            </w:pPr>
            <w:r w:rsidRPr="007A61C4">
              <w:rPr>
                <w:rFonts w:ascii="TimesNewRoman" w:hAnsi="TimesNewRoman" w:cs="TimesNewRoman"/>
                <w:sz w:val="22"/>
                <w:szCs w:val="22"/>
              </w:rPr>
              <w:t xml:space="preserve">b. Lighting system </w:t>
            </w:r>
          </w:p>
        </w:tc>
        <w:tc>
          <w:tcPr>
            <w:tcW w:w="1545" w:type="dxa"/>
          </w:tcPr>
          <w:p w14:paraId="3BC959E3" w14:textId="77777777" w:rsidR="00EE40C9" w:rsidRPr="007A61C4" w:rsidRDefault="00EE40C9" w:rsidP="008D633F">
            <w:pPr>
              <w:jc w:val="center"/>
              <w:rPr>
                <w:rFonts w:ascii="TimesNewRoman" w:hAnsi="TimesNewRoman" w:cs="TimesNewRoman"/>
                <w:sz w:val="22"/>
                <w:szCs w:val="22"/>
              </w:rPr>
            </w:pPr>
            <w:r w:rsidRPr="007A61C4">
              <w:rPr>
                <w:rFonts w:ascii="TimesNewRoman" w:hAnsi="TimesNewRoman" w:cs="TimesNewRoman"/>
                <w:sz w:val="22"/>
                <w:szCs w:val="22"/>
              </w:rPr>
              <w:t>(6)</w:t>
            </w:r>
          </w:p>
        </w:tc>
        <w:tc>
          <w:tcPr>
            <w:tcW w:w="1316" w:type="dxa"/>
          </w:tcPr>
          <w:p w14:paraId="368A2106" w14:textId="77777777" w:rsidR="00EE40C9" w:rsidRPr="006A791E" w:rsidRDefault="00EE40C9" w:rsidP="008D633F">
            <w:pPr>
              <w:jc w:val="center"/>
              <w:rPr>
                <w:b/>
                <w:sz w:val="22"/>
                <w:szCs w:val="22"/>
              </w:rPr>
            </w:pPr>
          </w:p>
        </w:tc>
      </w:tr>
      <w:tr w:rsidR="00EE40C9" w:rsidRPr="006A791E" w14:paraId="4C0C9561" w14:textId="77777777" w:rsidTr="00EA10A3">
        <w:tc>
          <w:tcPr>
            <w:tcW w:w="551" w:type="dxa"/>
          </w:tcPr>
          <w:p w14:paraId="624C7DCB" w14:textId="77777777" w:rsidR="00EE40C9" w:rsidRPr="006A791E" w:rsidRDefault="00EE40C9" w:rsidP="008D633F">
            <w:pPr>
              <w:jc w:val="center"/>
              <w:rPr>
                <w:b/>
                <w:strike/>
                <w:color w:val="FF0000"/>
                <w:sz w:val="22"/>
                <w:szCs w:val="22"/>
              </w:rPr>
            </w:pPr>
          </w:p>
        </w:tc>
        <w:tc>
          <w:tcPr>
            <w:tcW w:w="5594" w:type="dxa"/>
          </w:tcPr>
          <w:p w14:paraId="2B82BABA" w14:textId="01D24FE0" w:rsidR="00EE40C9" w:rsidRPr="007A61C4" w:rsidRDefault="007A61C4" w:rsidP="008D633F">
            <w:pPr>
              <w:rPr>
                <w:rFonts w:ascii="TimesNewRoman" w:hAnsi="TimesNewRoman" w:cs="TimesNewRoman"/>
                <w:strike/>
                <w:sz w:val="22"/>
                <w:szCs w:val="22"/>
              </w:rPr>
            </w:pPr>
            <w:r w:rsidRPr="007A61C4">
              <w:rPr>
                <w:rFonts w:ascii="TimesNewRoman" w:hAnsi="TimesNewRoman" w:cs="TimesNewRoman"/>
                <w:sz w:val="22"/>
                <w:szCs w:val="22"/>
              </w:rPr>
              <w:t xml:space="preserve">c. </w:t>
            </w:r>
            <w:r w:rsidR="00C678B7" w:rsidRPr="007A61C4">
              <w:rPr>
                <w:rFonts w:ascii="TimesNewRoman" w:hAnsi="TimesNewRoman" w:cs="TimesNewRoman"/>
                <w:sz w:val="22"/>
                <w:szCs w:val="22"/>
              </w:rPr>
              <w:t xml:space="preserve">Maintainability </w:t>
            </w:r>
          </w:p>
        </w:tc>
        <w:tc>
          <w:tcPr>
            <w:tcW w:w="1545" w:type="dxa"/>
          </w:tcPr>
          <w:p w14:paraId="51422D36" w14:textId="77777777" w:rsidR="00EE40C9" w:rsidRPr="007A61C4" w:rsidRDefault="00EE40C9" w:rsidP="008D633F">
            <w:pPr>
              <w:jc w:val="center"/>
              <w:rPr>
                <w:rFonts w:ascii="TimesNewRoman" w:hAnsi="TimesNewRoman" w:cs="TimesNewRoman"/>
                <w:sz w:val="22"/>
                <w:szCs w:val="22"/>
              </w:rPr>
            </w:pPr>
            <w:r w:rsidRPr="007A61C4">
              <w:rPr>
                <w:rFonts w:ascii="TimesNewRoman" w:hAnsi="TimesNewRoman" w:cs="TimesNewRoman"/>
                <w:sz w:val="22"/>
                <w:szCs w:val="22"/>
              </w:rPr>
              <w:t>(6)</w:t>
            </w:r>
          </w:p>
        </w:tc>
        <w:tc>
          <w:tcPr>
            <w:tcW w:w="1316" w:type="dxa"/>
          </w:tcPr>
          <w:p w14:paraId="72CD60EF" w14:textId="77777777" w:rsidR="00EE40C9" w:rsidRPr="006A791E" w:rsidRDefault="00EE40C9" w:rsidP="008D633F">
            <w:pPr>
              <w:jc w:val="center"/>
              <w:rPr>
                <w:b/>
                <w:strike/>
                <w:color w:val="FF0000"/>
                <w:sz w:val="22"/>
                <w:szCs w:val="22"/>
              </w:rPr>
            </w:pPr>
          </w:p>
        </w:tc>
      </w:tr>
      <w:tr w:rsidR="00EE40C9" w:rsidRPr="006A791E" w14:paraId="62BA3ABF" w14:textId="77777777" w:rsidTr="00EA10A3">
        <w:tc>
          <w:tcPr>
            <w:tcW w:w="551" w:type="dxa"/>
          </w:tcPr>
          <w:p w14:paraId="19CB7B17" w14:textId="77777777" w:rsidR="00EE40C9" w:rsidRPr="006A791E" w:rsidRDefault="00EE40C9" w:rsidP="008D633F">
            <w:pPr>
              <w:jc w:val="center"/>
              <w:rPr>
                <w:b/>
                <w:sz w:val="22"/>
                <w:szCs w:val="22"/>
              </w:rPr>
            </w:pPr>
          </w:p>
        </w:tc>
        <w:tc>
          <w:tcPr>
            <w:tcW w:w="5594" w:type="dxa"/>
          </w:tcPr>
          <w:p w14:paraId="2E3DD475" w14:textId="15E682D4" w:rsidR="00EE40C9" w:rsidRPr="007A61C4" w:rsidRDefault="00EE40C9" w:rsidP="008D633F">
            <w:pPr>
              <w:rPr>
                <w:rFonts w:ascii="TimesNewRoman" w:hAnsi="TimesNewRoman" w:cs="TimesNewRoman"/>
                <w:sz w:val="22"/>
                <w:szCs w:val="22"/>
              </w:rPr>
            </w:pPr>
            <w:r w:rsidRPr="007A61C4">
              <w:rPr>
                <w:rFonts w:ascii="TimesNewRoman" w:hAnsi="TimesNewRoman" w:cs="TimesNewRoman"/>
                <w:sz w:val="22"/>
                <w:szCs w:val="22"/>
              </w:rPr>
              <w:t xml:space="preserve">d. </w:t>
            </w:r>
            <w:r w:rsidR="00C678B7" w:rsidRPr="007A61C4">
              <w:rPr>
                <w:rFonts w:ascii="TimesNewRoman" w:hAnsi="TimesNewRoman" w:cs="TimesNewRoman"/>
                <w:sz w:val="22"/>
                <w:szCs w:val="22"/>
              </w:rPr>
              <w:t>Risk of fire and f</w:t>
            </w:r>
            <w:r w:rsidRPr="007A61C4">
              <w:rPr>
                <w:rFonts w:ascii="TimesNewRoman" w:hAnsi="TimesNewRoman" w:cs="TimesNewRoman"/>
                <w:sz w:val="22"/>
                <w:szCs w:val="22"/>
              </w:rPr>
              <w:t xml:space="preserve">ire escapes </w:t>
            </w:r>
          </w:p>
        </w:tc>
        <w:tc>
          <w:tcPr>
            <w:tcW w:w="1545" w:type="dxa"/>
          </w:tcPr>
          <w:p w14:paraId="150C61B3" w14:textId="77777777" w:rsidR="00EE40C9" w:rsidRPr="007A61C4" w:rsidRDefault="00EE40C9" w:rsidP="008D633F">
            <w:pPr>
              <w:jc w:val="center"/>
              <w:rPr>
                <w:rFonts w:ascii="TimesNewRoman" w:hAnsi="TimesNewRoman" w:cs="TimesNewRoman"/>
                <w:sz w:val="22"/>
                <w:szCs w:val="22"/>
              </w:rPr>
            </w:pPr>
            <w:r w:rsidRPr="007A61C4">
              <w:rPr>
                <w:rFonts w:ascii="TimesNewRoman" w:hAnsi="TimesNewRoman" w:cs="TimesNewRoman"/>
                <w:sz w:val="22"/>
                <w:szCs w:val="22"/>
              </w:rPr>
              <w:t>(6)</w:t>
            </w:r>
          </w:p>
        </w:tc>
        <w:tc>
          <w:tcPr>
            <w:tcW w:w="1316" w:type="dxa"/>
          </w:tcPr>
          <w:p w14:paraId="170CD7A9" w14:textId="77777777" w:rsidR="00EE40C9" w:rsidRPr="006A791E" w:rsidRDefault="00EE40C9" w:rsidP="008D633F">
            <w:pPr>
              <w:jc w:val="center"/>
              <w:rPr>
                <w:b/>
                <w:sz w:val="22"/>
                <w:szCs w:val="22"/>
              </w:rPr>
            </w:pPr>
          </w:p>
        </w:tc>
      </w:tr>
      <w:tr w:rsidR="00EE40C9" w:rsidRPr="006A791E" w14:paraId="7DBDD964" w14:textId="77777777" w:rsidTr="00EA10A3">
        <w:tc>
          <w:tcPr>
            <w:tcW w:w="551" w:type="dxa"/>
          </w:tcPr>
          <w:p w14:paraId="1D6C8EC0" w14:textId="77777777" w:rsidR="00EE40C9" w:rsidRPr="006A791E" w:rsidRDefault="00EE40C9" w:rsidP="008D633F">
            <w:pPr>
              <w:jc w:val="center"/>
              <w:rPr>
                <w:b/>
                <w:sz w:val="22"/>
                <w:szCs w:val="22"/>
              </w:rPr>
            </w:pPr>
          </w:p>
        </w:tc>
        <w:tc>
          <w:tcPr>
            <w:tcW w:w="5594" w:type="dxa"/>
          </w:tcPr>
          <w:p w14:paraId="68AD1BA9" w14:textId="77777777" w:rsidR="00EE40C9" w:rsidRPr="007A61C4" w:rsidRDefault="00EE40C9" w:rsidP="008D633F">
            <w:pPr>
              <w:rPr>
                <w:rFonts w:ascii="TimesNewRoman" w:hAnsi="TimesNewRoman" w:cs="TimesNewRoman"/>
                <w:b/>
                <w:bCs/>
                <w:sz w:val="22"/>
                <w:szCs w:val="22"/>
              </w:rPr>
            </w:pPr>
            <w:r w:rsidRPr="007A61C4">
              <w:rPr>
                <w:rFonts w:ascii="TimesNewRoman" w:hAnsi="TimesNewRoman" w:cs="TimesNewRoman"/>
                <w:b/>
                <w:bCs/>
                <w:sz w:val="22"/>
                <w:szCs w:val="22"/>
              </w:rPr>
              <w:t>4. Other requirements</w:t>
            </w:r>
          </w:p>
        </w:tc>
        <w:tc>
          <w:tcPr>
            <w:tcW w:w="1545" w:type="dxa"/>
          </w:tcPr>
          <w:p w14:paraId="540B2046" w14:textId="77777777" w:rsidR="00EE40C9" w:rsidRPr="006A791E" w:rsidRDefault="00EE40C9" w:rsidP="008D633F">
            <w:pPr>
              <w:rPr>
                <w:rFonts w:ascii="TimesNewRoman" w:hAnsi="TimesNewRoman" w:cs="TimesNewRoman"/>
                <w:sz w:val="22"/>
                <w:szCs w:val="22"/>
              </w:rPr>
            </w:pPr>
          </w:p>
        </w:tc>
        <w:tc>
          <w:tcPr>
            <w:tcW w:w="1316" w:type="dxa"/>
          </w:tcPr>
          <w:p w14:paraId="49E1FD43" w14:textId="77777777" w:rsidR="00EE40C9" w:rsidRPr="006A791E" w:rsidRDefault="00EE40C9" w:rsidP="008D633F">
            <w:pPr>
              <w:jc w:val="center"/>
              <w:rPr>
                <w:b/>
                <w:sz w:val="22"/>
                <w:szCs w:val="22"/>
              </w:rPr>
            </w:pPr>
          </w:p>
        </w:tc>
      </w:tr>
      <w:tr w:rsidR="00EE40C9" w:rsidRPr="006A791E" w14:paraId="56B4046F" w14:textId="77777777" w:rsidTr="00EA10A3">
        <w:tc>
          <w:tcPr>
            <w:tcW w:w="551" w:type="dxa"/>
          </w:tcPr>
          <w:p w14:paraId="7749BA4D" w14:textId="77777777" w:rsidR="00EE40C9" w:rsidRPr="006A791E" w:rsidRDefault="00EE40C9" w:rsidP="008D633F">
            <w:pPr>
              <w:jc w:val="center"/>
              <w:rPr>
                <w:b/>
                <w:sz w:val="22"/>
                <w:szCs w:val="22"/>
              </w:rPr>
            </w:pPr>
          </w:p>
        </w:tc>
        <w:tc>
          <w:tcPr>
            <w:tcW w:w="5594" w:type="dxa"/>
          </w:tcPr>
          <w:p w14:paraId="627D083E" w14:textId="77777777" w:rsidR="00EE40C9" w:rsidRPr="007A61C4" w:rsidRDefault="00EE40C9" w:rsidP="008D633F">
            <w:pPr>
              <w:rPr>
                <w:rFonts w:ascii="TimesNewRoman" w:hAnsi="TimesNewRoman" w:cs="TimesNewRoman"/>
                <w:sz w:val="22"/>
                <w:szCs w:val="22"/>
              </w:rPr>
            </w:pPr>
            <w:r w:rsidRPr="007A61C4">
              <w:rPr>
                <w:rFonts w:ascii="TimesNewRoman" w:hAnsi="TimesNewRoman" w:cs="TimesNewRoman"/>
                <w:sz w:val="22"/>
                <w:szCs w:val="22"/>
              </w:rPr>
              <w:t xml:space="preserve">a. Maintenance </w:t>
            </w:r>
          </w:p>
        </w:tc>
        <w:tc>
          <w:tcPr>
            <w:tcW w:w="1545" w:type="dxa"/>
          </w:tcPr>
          <w:p w14:paraId="71B21E7E" w14:textId="77777777" w:rsidR="00EE40C9" w:rsidRPr="006A791E" w:rsidRDefault="00EE40C9" w:rsidP="008D633F">
            <w:pPr>
              <w:jc w:val="center"/>
              <w:rPr>
                <w:rFonts w:ascii="TimesNewRoman" w:hAnsi="TimesNewRoman" w:cs="TimesNewRoman"/>
                <w:sz w:val="22"/>
                <w:szCs w:val="22"/>
              </w:rPr>
            </w:pPr>
            <w:r w:rsidRPr="006A791E">
              <w:rPr>
                <w:rFonts w:ascii="TimesNewRoman" w:hAnsi="TimesNewRoman" w:cs="TimesNewRoman"/>
                <w:sz w:val="22"/>
                <w:szCs w:val="22"/>
              </w:rPr>
              <w:t>(5)</w:t>
            </w:r>
          </w:p>
        </w:tc>
        <w:tc>
          <w:tcPr>
            <w:tcW w:w="1316" w:type="dxa"/>
          </w:tcPr>
          <w:p w14:paraId="5948BE29" w14:textId="77777777" w:rsidR="00EE40C9" w:rsidRPr="006A791E" w:rsidRDefault="00EE40C9" w:rsidP="008D633F">
            <w:pPr>
              <w:jc w:val="center"/>
              <w:rPr>
                <w:b/>
                <w:sz w:val="22"/>
                <w:szCs w:val="22"/>
              </w:rPr>
            </w:pPr>
          </w:p>
        </w:tc>
      </w:tr>
      <w:tr w:rsidR="00EE40C9" w:rsidRPr="006A791E" w14:paraId="27AD5B6D" w14:textId="77777777" w:rsidTr="00EA10A3">
        <w:tc>
          <w:tcPr>
            <w:tcW w:w="551" w:type="dxa"/>
          </w:tcPr>
          <w:p w14:paraId="531AF27C" w14:textId="77777777" w:rsidR="00EE40C9" w:rsidRPr="006A791E" w:rsidRDefault="00EE40C9" w:rsidP="008D633F">
            <w:pPr>
              <w:jc w:val="center"/>
              <w:rPr>
                <w:b/>
                <w:sz w:val="22"/>
                <w:szCs w:val="22"/>
              </w:rPr>
            </w:pPr>
          </w:p>
        </w:tc>
        <w:tc>
          <w:tcPr>
            <w:tcW w:w="5594" w:type="dxa"/>
          </w:tcPr>
          <w:p w14:paraId="4BD568EC" w14:textId="77777777" w:rsidR="00EE40C9" w:rsidRPr="007A61C4" w:rsidRDefault="00EE40C9" w:rsidP="008D633F">
            <w:pPr>
              <w:rPr>
                <w:rFonts w:ascii="TimesNewRoman" w:hAnsi="TimesNewRoman" w:cs="TimesNewRoman"/>
                <w:sz w:val="22"/>
                <w:szCs w:val="22"/>
              </w:rPr>
            </w:pPr>
            <w:r w:rsidRPr="007A61C4">
              <w:rPr>
                <w:rFonts w:ascii="TimesNewRoman" w:hAnsi="TimesNewRoman" w:cs="TimesNewRoman"/>
                <w:sz w:val="22"/>
                <w:szCs w:val="22"/>
              </w:rPr>
              <w:t xml:space="preserve">b. Attractiveness </w:t>
            </w:r>
          </w:p>
        </w:tc>
        <w:tc>
          <w:tcPr>
            <w:tcW w:w="1545" w:type="dxa"/>
            <w:tcBorders>
              <w:bottom w:val="single" w:sz="18" w:space="0" w:color="auto"/>
            </w:tcBorders>
          </w:tcPr>
          <w:p w14:paraId="5526F276" w14:textId="77777777" w:rsidR="00EE40C9" w:rsidRPr="006A791E" w:rsidRDefault="00EA10A3" w:rsidP="008D633F">
            <w:pPr>
              <w:jc w:val="center"/>
              <w:rPr>
                <w:rFonts w:ascii="TimesNewRoman" w:hAnsi="TimesNewRoman" w:cs="TimesNewRoman"/>
                <w:sz w:val="22"/>
                <w:szCs w:val="22"/>
              </w:rPr>
            </w:pPr>
            <w:r w:rsidRPr="006A791E">
              <w:rPr>
                <w:rFonts w:ascii="TimesNewRoman" w:hAnsi="TimesNewRoman" w:cs="TimesNewRoman"/>
                <w:sz w:val="22"/>
                <w:szCs w:val="22"/>
              </w:rPr>
              <w:t>(6</w:t>
            </w:r>
            <w:r w:rsidR="00EE40C9" w:rsidRPr="006A791E">
              <w:rPr>
                <w:rFonts w:ascii="TimesNewRoman" w:hAnsi="TimesNewRoman" w:cs="TimesNewRoman"/>
                <w:sz w:val="22"/>
                <w:szCs w:val="22"/>
              </w:rPr>
              <w:t>)</w:t>
            </w:r>
          </w:p>
        </w:tc>
        <w:tc>
          <w:tcPr>
            <w:tcW w:w="1316" w:type="dxa"/>
          </w:tcPr>
          <w:p w14:paraId="523072B5" w14:textId="77777777" w:rsidR="00EE40C9" w:rsidRPr="006A791E" w:rsidRDefault="00EE40C9" w:rsidP="008D633F">
            <w:pPr>
              <w:jc w:val="center"/>
              <w:rPr>
                <w:b/>
                <w:sz w:val="22"/>
                <w:szCs w:val="22"/>
              </w:rPr>
            </w:pPr>
          </w:p>
        </w:tc>
      </w:tr>
      <w:tr w:rsidR="00EE40C9" w:rsidRPr="006A791E" w14:paraId="63CA4BEB" w14:textId="77777777" w:rsidTr="00EA10A3">
        <w:tc>
          <w:tcPr>
            <w:tcW w:w="551" w:type="dxa"/>
          </w:tcPr>
          <w:p w14:paraId="40993DFD" w14:textId="77777777" w:rsidR="00EE40C9" w:rsidRPr="006A791E" w:rsidRDefault="00EE40C9" w:rsidP="008D633F">
            <w:pPr>
              <w:jc w:val="center"/>
              <w:rPr>
                <w:b/>
                <w:sz w:val="22"/>
                <w:szCs w:val="22"/>
              </w:rPr>
            </w:pPr>
          </w:p>
        </w:tc>
        <w:tc>
          <w:tcPr>
            <w:tcW w:w="5594" w:type="dxa"/>
          </w:tcPr>
          <w:p w14:paraId="51EBE122" w14:textId="77777777" w:rsidR="00EE40C9" w:rsidRPr="007A61C4" w:rsidRDefault="00EE40C9" w:rsidP="008D633F">
            <w:pPr>
              <w:rPr>
                <w:sz w:val="22"/>
                <w:szCs w:val="22"/>
              </w:rPr>
            </w:pPr>
          </w:p>
        </w:tc>
        <w:tc>
          <w:tcPr>
            <w:tcW w:w="1545" w:type="dxa"/>
            <w:tcBorders>
              <w:top w:val="single" w:sz="18" w:space="0" w:color="auto"/>
            </w:tcBorders>
          </w:tcPr>
          <w:p w14:paraId="6128C777" w14:textId="77777777" w:rsidR="00EE40C9" w:rsidRPr="006A791E" w:rsidRDefault="00EE40C9" w:rsidP="008D633F">
            <w:pPr>
              <w:jc w:val="center"/>
              <w:rPr>
                <w:sz w:val="22"/>
                <w:szCs w:val="22"/>
              </w:rPr>
            </w:pPr>
            <w:r w:rsidRPr="006A791E">
              <w:rPr>
                <w:rFonts w:ascii="TimesNewRoman,Bold" w:hAnsi="TimesNewRoman,Bold" w:cs="TimesNewRoman,Bold"/>
                <w:b/>
                <w:bCs/>
                <w:sz w:val="22"/>
                <w:szCs w:val="22"/>
              </w:rPr>
              <w:t>100</w:t>
            </w:r>
          </w:p>
        </w:tc>
        <w:tc>
          <w:tcPr>
            <w:tcW w:w="1316" w:type="dxa"/>
          </w:tcPr>
          <w:p w14:paraId="74791291" w14:textId="77777777" w:rsidR="00EE40C9" w:rsidRPr="006A791E" w:rsidRDefault="00EE40C9" w:rsidP="008D633F">
            <w:pPr>
              <w:jc w:val="center"/>
              <w:rPr>
                <w:b/>
                <w:sz w:val="22"/>
                <w:szCs w:val="22"/>
              </w:rPr>
            </w:pPr>
          </w:p>
        </w:tc>
      </w:tr>
    </w:tbl>
    <w:p w14:paraId="14A2443B" w14:textId="77777777" w:rsidR="00EE40C9" w:rsidRPr="007A61C4" w:rsidRDefault="00EE40C9" w:rsidP="00EE40C9">
      <w:pPr>
        <w:jc w:val="center"/>
        <w:rPr>
          <w:b/>
          <w:sz w:val="22"/>
          <w:szCs w:val="22"/>
        </w:rPr>
      </w:pPr>
    </w:p>
    <w:tbl>
      <w:tblPr>
        <w:tblStyle w:val="TableGrid"/>
        <w:tblW w:w="0" w:type="auto"/>
        <w:tblLook w:val="04A0" w:firstRow="1" w:lastRow="0" w:firstColumn="1" w:lastColumn="0" w:noHBand="0" w:noVBand="1"/>
      </w:tblPr>
      <w:tblGrid>
        <w:gridCol w:w="525"/>
        <w:gridCol w:w="5603"/>
        <w:gridCol w:w="1555"/>
        <w:gridCol w:w="1323"/>
      </w:tblGrid>
      <w:tr w:rsidR="007A61C4" w:rsidRPr="007A61C4" w14:paraId="7815AB39" w14:textId="77777777" w:rsidTr="00EE40C9">
        <w:tc>
          <w:tcPr>
            <w:tcW w:w="525" w:type="dxa"/>
          </w:tcPr>
          <w:p w14:paraId="30204475" w14:textId="77777777" w:rsidR="00EE40C9" w:rsidRPr="007A61C4" w:rsidRDefault="00EE40C9" w:rsidP="008D633F">
            <w:pPr>
              <w:jc w:val="center"/>
              <w:rPr>
                <w:b/>
                <w:sz w:val="22"/>
                <w:szCs w:val="22"/>
              </w:rPr>
            </w:pPr>
          </w:p>
        </w:tc>
        <w:tc>
          <w:tcPr>
            <w:tcW w:w="5603" w:type="dxa"/>
          </w:tcPr>
          <w:p w14:paraId="60EEF8BF" w14:textId="77777777" w:rsidR="00EE40C9" w:rsidRPr="007A61C4" w:rsidRDefault="00EE40C9" w:rsidP="008D633F">
            <w:pPr>
              <w:jc w:val="center"/>
              <w:rPr>
                <w:b/>
                <w:sz w:val="22"/>
                <w:szCs w:val="22"/>
              </w:rPr>
            </w:pPr>
            <w:r w:rsidRPr="007A61C4">
              <w:rPr>
                <w:b/>
                <w:sz w:val="22"/>
                <w:szCs w:val="22"/>
              </w:rPr>
              <w:t>Rating Factors</w:t>
            </w:r>
          </w:p>
        </w:tc>
        <w:tc>
          <w:tcPr>
            <w:tcW w:w="1555" w:type="dxa"/>
          </w:tcPr>
          <w:p w14:paraId="4AC992B9" w14:textId="77777777" w:rsidR="00EE40C9" w:rsidRPr="007A61C4" w:rsidRDefault="00EE40C9" w:rsidP="008D633F">
            <w:pPr>
              <w:jc w:val="center"/>
              <w:rPr>
                <w:b/>
                <w:sz w:val="22"/>
                <w:szCs w:val="22"/>
              </w:rPr>
            </w:pPr>
            <w:r w:rsidRPr="007A61C4">
              <w:rPr>
                <w:b/>
                <w:sz w:val="22"/>
                <w:szCs w:val="22"/>
              </w:rPr>
              <w:t>Weight (%)</w:t>
            </w:r>
          </w:p>
        </w:tc>
        <w:tc>
          <w:tcPr>
            <w:tcW w:w="1323" w:type="dxa"/>
          </w:tcPr>
          <w:p w14:paraId="320EAD28" w14:textId="77777777" w:rsidR="00EE40C9" w:rsidRPr="007A61C4" w:rsidRDefault="00EE40C9" w:rsidP="008D633F">
            <w:pPr>
              <w:jc w:val="center"/>
              <w:rPr>
                <w:b/>
                <w:sz w:val="22"/>
                <w:szCs w:val="22"/>
              </w:rPr>
            </w:pPr>
            <w:r w:rsidRPr="007A61C4">
              <w:rPr>
                <w:b/>
                <w:sz w:val="22"/>
                <w:szCs w:val="22"/>
              </w:rPr>
              <w:t>Rating</w:t>
            </w:r>
          </w:p>
        </w:tc>
      </w:tr>
      <w:tr w:rsidR="007A61C4" w:rsidRPr="007A61C4" w14:paraId="62C9F4FB" w14:textId="77777777" w:rsidTr="00EE40C9">
        <w:tc>
          <w:tcPr>
            <w:tcW w:w="525" w:type="dxa"/>
          </w:tcPr>
          <w:p w14:paraId="7256A5C9" w14:textId="77777777" w:rsidR="00EE40C9" w:rsidRPr="007A61C4" w:rsidRDefault="00EE40C9" w:rsidP="008D633F">
            <w:pPr>
              <w:jc w:val="center"/>
              <w:rPr>
                <w:b/>
                <w:sz w:val="22"/>
                <w:szCs w:val="22"/>
              </w:rPr>
            </w:pPr>
          </w:p>
        </w:tc>
        <w:tc>
          <w:tcPr>
            <w:tcW w:w="5603" w:type="dxa"/>
          </w:tcPr>
          <w:p w14:paraId="0123086F" w14:textId="77777777" w:rsidR="00EE40C9" w:rsidRPr="007A61C4" w:rsidRDefault="00EE40C9" w:rsidP="008D633F">
            <w:pPr>
              <w:rPr>
                <w:rFonts w:ascii="TimesNewRoman" w:hAnsi="TimesNewRoman" w:cs="TimesNewRoman"/>
                <w:sz w:val="22"/>
                <w:szCs w:val="22"/>
              </w:rPr>
            </w:pPr>
            <w:r w:rsidRPr="007A61C4">
              <w:rPr>
                <w:rFonts w:ascii="TimesNewRoman,Bold" w:hAnsi="TimesNewRoman,Bold" w:cs="TimesNewRoman,Bold"/>
                <w:b/>
                <w:bCs/>
                <w:sz w:val="22"/>
                <w:szCs w:val="22"/>
              </w:rPr>
              <w:t xml:space="preserve">Location and Site Condition </w:t>
            </w:r>
          </w:p>
        </w:tc>
        <w:tc>
          <w:tcPr>
            <w:tcW w:w="1555" w:type="dxa"/>
          </w:tcPr>
          <w:p w14:paraId="380739E8" w14:textId="77777777" w:rsidR="00EE40C9" w:rsidRPr="007A61C4" w:rsidRDefault="00EE40C9" w:rsidP="008D633F">
            <w:pPr>
              <w:rPr>
                <w:rFonts w:ascii="TimesNewRoman" w:hAnsi="TimesNewRoman" w:cs="TimesNewRoman"/>
                <w:sz w:val="22"/>
                <w:szCs w:val="22"/>
              </w:rPr>
            </w:pPr>
            <w:r w:rsidRPr="007A61C4">
              <w:rPr>
                <w:rFonts w:ascii="TimesNewRoman" w:hAnsi="TimesNewRoman" w:cs="TimesNewRoman"/>
                <w:sz w:val="22"/>
                <w:szCs w:val="22"/>
              </w:rPr>
              <w:t>× (.20) =</w:t>
            </w:r>
          </w:p>
        </w:tc>
        <w:tc>
          <w:tcPr>
            <w:tcW w:w="1323" w:type="dxa"/>
          </w:tcPr>
          <w:p w14:paraId="084539E0" w14:textId="77777777" w:rsidR="00EE40C9" w:rsidRPr="007A61C4" w:rsidRDefault="00EE40C9" w:rsidP="008D633F">
            <w:pPr>
              <w:jc w:val="center"/>
              <w:rPr>
                <w:b/>
                <w:sz w:val="22"/>
                <w:szCs w:val="22"/>
              </w:rPr>
            </w:pPr>
          </w:p>
        </w:tc>
      </w:tr>
      <w:tr w:rsidR="007A61C4" w:rsidRPr="007A61C4" w14:paraId="70095EE7" w14:textId="77777777" w:rsidTr="00EE40C9">
        <w:tc>
          <w:tcPr>
            <w:tcW w:w="525" w:type="dxa"/>
          </w:tcPr>
          <w:p w14:paraId="78C81A45" w14:textId="77777777" w:rsidR="00EE40C9" w:rsidRPr="007A61C4" w:rsidRDefault="00EE40C9" w:rsidP="008D633F">
            <w:pPr>
              <w:jc w:val="center"/>
              <w:rPr>
                <w:b/>
                <w:sz w:val="22"/>
                <w:szCs w:val="22"/>
              </w:rPr>
            </w:pPr>
          </w:p>
        </w:tc>
        <w:tc>
          <w:tcPr>
            <w:tcW w:w="5603" w:type="dxa"/>
          </w:tcPr>
          <w:p w14:paraId="2FA4C825" w14:textId="77777777" w:rsidR="00EE40C9" w:rsidRPr="007A61C4" w:rsidRDefault="00EE40C9" w:rsidP="008D633F">
            <w:pPr>
              <w:rPr>
                <w:rFonts w:ascii="TimesNewRoman" w:hAnsi="TimesNewRoman" w:cs="TimesNewRoman"/>
                <w:sz w:val="22"/>
                <w:szCs w:val="22"/>
              </w:rPr>
            </w:pPr>
            <w:r w:rsidRPr="007A61C4">
              <w:rPr>
                <w:rFonts w:ascii="TimesNewRoman,Bold" w:hAnsi="TimesNewRoman,Bold" w:cs="TimesNewRoman,Bold"/>
                <w:b/>
                <w:bCs/>
                <w:sz w:val="22"/>
                <w:szCs w:val="22"/>
              </w:rPr>
              <w:t xml:space="preserve">II. Neighborhood Data </w:t>
            </w:r>
          </w:p>
        </w:tc>
        <w:tc>
          <w:tcPr>
            <w:tcW w:w="1555" w:type="dxa"/>
          </w:tcPr>
          <w:p w14:paraId="5F9F0FAD" w14:textId="55C7CDB7" w:rsidR="00EE40C9" w:rsidRPr="007A61C4" w:rsidRDefault="00EE40C9" w:rsidP="008D633F">
            <w:pPr>
              <w:rPr>
                <w:rFonts w:ascii="TimesNewRoman" w:hAnsi="TimesNewRoman" w:cs="TimesNewRoman"/>
                <w:sz w:val="22"/>
                <w:szCs w:val="22"/>
              </w:rPr>
            </w:pPr>
            <w:r w:rsidRPr="007A61C4">
              <w:rPr>
                <w:rFonts w:ascii="TimesNewRoman" w:hAnsi="TimesNewRoman" w:cs="TimesNewRoman"/>
                <w:sz w:val="22"/>
                <w:szCs w:val="22"/>
              </w:rPr>
              <w:t>× (.</w:t>
            </w:r>
            <w:r w:rsidR="00C678B7" w:rsidRPr="007A61C4">
              <w:rPr>
                <w:rFonts w:ascii="TimesNewRoman" w:hAnsi="TimesNewRoman" w:cs="TimesNewRoman"/>
                <w:sz w:val="22"/>
                <w:szCs w:val="22"/>
              </w:rPr>
              <w:t>3</w:t>
            </w:r>
            <w:r w:rsidRPr="007A61C4">
              <w:rPr>
                <w:rFonts w:ascii="TimesNewRoman" w:hAnsi="TimesNewRoman" w:cs="TimesNewRoman"/>
                <w:sz w:val="22"/>
                <w:szCs w:val="22"/>
              </w:rPr>
              <w:t>0) =</w:t>
            </w:r>
          </w:p>
        </w:tc>
        <w:tc>
          <w:tcPr>
            <w:tcW w:w="1323" w:type="dxa"/>
          </w:tcPr>
          <w:p w14:paraId="742950B0" w14:textId="77777777" w:rsidR="00EE40C9" w:rsidRPr="007A61C4" w:rsidRDefault="00EE40C9" w:rsidP="008D633F">
            <w:pPr>
              <w:jc w:val="center"/>
              <w:rPr>
                <w:b/>
                <w:sz w:val="22"/>
                <w:szCs w:val="22"/>
              </w:rPr>
            </w:pPr>
          </w:p>
        </w:tc>
      </w:tr>
      <w:tr w:rsidR="007A61C4" w:rsidRPr="007A61C4" w14:paraId="5EF8417F" w14:textId="77777777" w:rsidTr="00EE40C9">
        <w:tc>
          <w:tcPr>
            <w:tcW w:w="525" w:type="dxa"/>
          </w:tcPr>
          <w:p w14:paraId="328AC492" w14:textId="77777777" w:rsidR="00EE40C9" w:rsidRPr="007A61C4" w:rsidRDefault="00EE40C9" w:rsidP="008D633F">
            <w:pPr>
              <w:jc w:val="center"/>
              <w:rPr>
                <w:b/>
                <w:sz w:val="22"/>
                <w:szCs w:val="22"/>
              </w:rPr>
            </w:pPr>
          </w:p>
        </w:tc>
        <w:tc>
          <w:tcPr>
            <w:tcW w:w="5603" w:type="dxa"/>
          </w:tcPr>
          <w:p w14:paraId="10A3EA3C" w14:textId="77777777" w:rsidR="00EE40C9" w:rsidRPr="007A61C4" w:rsidRDefault="00EE40C9" w:rsidP="008D633F">
            <w:pPr>
              <w:rPr>
                <w:rFonts w:ascii="TimesNewRoman" w:hAnsi="TimesNewRoman" w:cs="TimesNewRoman"/>
                <w:sz w:val="22"/>
                <w:szCs w:val="22"/>
              </w:rPr>
            </w:pPr>
            <w:r w:rsidRPr="007A61C4">
              <w:rPr>
                <w:rFonts w:ascii="TimesNewRoman,Bold" w:hAnsi="TimesNewRoman,Bold" w:cs="TimesNewRoman,Bold"/>
                <w:b/>
                <w:bCs/>
                <w:sz w:val="22"/>
                <w:szCs w:val="22"/>
              </w:rPr>
              <w:t xml:space="preserve">III. Real estate </w:t>
            </w:r>
          </w:p>
        </w:tc>
        <w:tc>
          <w:tcPr>
            <w:tcW w:w="1555" w:type="dxa"/>
          </w:tcPr>
          <w:p w14:paraId="7B5DC76D" w14:textId="77777777" w:rsidR="00EE40C9" w:rsidRPr="007A61C4" w:rsidRDefault="00EE40C9" w:rsidP="008D633F">
            <w:pPr>
              <w:rPr>
                <w:rFonts w:ascii="TimesNewRoman" w:hAnsi="TimesNewRoman" w:cs="TimesNewRoman"/>
                <w:sz w:val="22"/>
                <w:szCs w:val="22"/>
              </w:rPr>
            </w:pPr>
            <w:r w:rsidRPr="007A61C4">
              <w:rPr>
                <w:rFonts w:ascii="TimesNewRoman" w:hAnsi="TimesNewRoman" w:cs="TimesNewRoman"/>
                <w:sz w:val="22"/>
                <w:szCs w:val="22"/>
              </w:rPr>
              <w:t>× (.50) =</w:t>
            </w:r>
          </w:p>
        </w:tc>
        <w:tc>
          <w:tcPr>
            <w:tcW w:w="1323" w:type="dxa"/>
          </w:tcPr>
          <w:p w14:paraId="57B89350" w14:textId="77777777" w:rsidR="00EE40C9" w:rsidRPr="007A61C4" w:rsidRDefault="00EE40C9" w:rsidP="008D633F">
            <w:pPr>
              <w:jc w:val="center"/>
              <w:rPr>
                <w:b/>
                <w:sz w:val="22"/>
                <w:szCs w:val="22"/>
              </w:rPr>
            </w:pPr>
          </w:p>
        </w:tc>
      </w:tr>
      <w:tr w:rsidR="007A61C4" w:rsidRPr="007A61C4" w14:paraId="7484F3FA" w14:textId="77777777" w:rsidTr="00EE40C9">
        <w:tc>
          <w:tcPr>
            <w:tcW w:w="7683" w:type="dxa"/>
            <w:gridSpan w:val="3"/>
          </w:tcPr>
          <w:p w14:paraId="78901B6B" w14:textId="77777777" w:rsidR="00EE40C9" w:rsidRPr="007A61C4" w:rsidRDefault="00EE40C9" w:rsidP="008D633F">
            <w:pPr>
              <w:jc w:val="center"/>
              <w:rPr>
                <w:rFonts w:ascii="TimesNewRoman" w:hAnsi="TimesNewRoman" w:cs="TimesNewRoman"/>
                <w:b/>
                <w:sz w:val="22"/>
                <w:szCs w:val="22"/>
              </w:rPr>
            </w:pPr>
            <w:r w:rsidRPr="007A61C4">
              <w:rPr>
                <w:rFonts w:ascii="TimesNewRoman" w:hAnsi="TimesNewRoman" w:cs="TimesNewRoman"/>
                <w:b/>
                <w:sz w:val="22"/>
                <w:szCs w:val="22"/>
              </w:rPr>
              <w:t>Factor Value</w:t>
            </w:r>
          </w:p>
        </w:tc>
        <w:tc>
          <w:tcPr>
            <w:tcW w:w="1323" w:type="dxa"/>
          </w:tcPr>
          <w:p w14:paraId="4B78CE08" w14:textId="77777777" w:rsidR="00EE40C9" w:rsidRPr="007A61C4" w:rsidRDefault="00EE40C9" w:rsidP="008D633F">
            <w:pPr>
              <w:jc w:val="center"/>
              <w:rPr>
                <w:b/>
                <w:sz w:val="22"/>
                <w:szCs w:val="22"/>
              </w:rPr>
            </w:pPr>
          </w:p>
        </w:tc>
      </w:tr>
    </w:tbl>
    <w:p w14:paraId="2B90AD51" w14:textId="77777777" w:rsidR="00EE40C9" w:rsidRPr="006A791E" w:rsidRDefault="000441AA" w:rsidP="00EE40C9">
      <w:pPr>
        <w:rPr>
          <w:b/>
          <w:i/>
          <w:sz w:val="22"/>
          <w:szCs w:val="22"/>
        </w:rPr>
      </w:pPr>
      <w:r w:rsidRPr="006A791E">
        <w:rPr>
          <w:b/>
          <w:bCs/>
          <w:i/>
          <w:sz w:val="22"/>
          <w:szCs w:val="22"/>
        </w:rPr>
        <w:t>[</w:t>
      </w:r>
      <w:r w:rsidR="00EE40C9" w:rsidRPr="006A791E">
        <w:rPr>
          <w:b/>
          <w:bCs/>
          <w:i/>
          <w:sz w:val="22"/>
          <w:szCs w:val="22"/>
        </w:rPr>
        <w:t xml:space="preserve">Note: </w:t>
      </w:r>
      <w:r w:rsidR="00EE40C9" w:rsidRPr="006A791E">
        <w:rPr>
          <w:i/>
          <w:sz w:val="22"/>
          <w:szCs w:val="22"/>
        </w:rPr>
        <w:t>Weight of each rating factor may be changed as long as total weight per classification is equivalent to 100. Figures in parenthesis are samples.</w:t>
      </w:r>
      <w:r w:rsidR="00C1565E" w:rsidRPr="006A791E">
        <w:rPr>
          <w:i/>
          <w:sz w:val="22"/>
          <w:szCs w:val="22"/>
        </w:rPr>
        <w:t>]</w:t>
      </w:r>
      <w:r w:rsidR="00EE40C9" w:rsidRPr="006A791E">
        <w:rPr>
          <w:i/>
          <w:sz w:val="22"/>
          <w:szCs w:val="22"/>
        </w:rPr>
        <w:t xml:space="preserve"> </w:t>
      </w:r>
    </w:p>
    <w:p w14:paraId="6CC82078" w14:textId="77777777" w:rsidR="00C454EB" w:rsidRPr="006A791E" w:rsidRDefault="00C454EB" w:rsidP="00EE40C9">
      <w:pPr>
        <w:rPr>
          <w:b/>
          <w:sz w:val="22"/>
          <w:szCs w:val="22"/>
        </w:rPr>
      </w:pPr>
    </w:p>
    <w:p w14:paraId="549282C5" w14:textId="77777777" w:rsidR="00864532" w:rsidRPr="006A791E" w:rsidRDefault="00864532" w:rsidP="00864532">
      <w:pPr>
        <w:suppressAutoHyphens w:val="0"/>
        <w:overflowPunct/>
        <w:jc w:val="left"/>
        <w:textAlignment w:val="auto"/>
        <w:rPr>
          <w:rFonts w:eastAsiaTheme="minorHAnsi"/>
          <w:b/>
          <w:bCs/>
          <w:color w:val="000000"/>
          <w:sz w:val="22"/>
          <w:szCs w:val="22"/>
        </w:rPr>
      </w:pPr>
      <w:r w:rsidRPr="006A791E">
        <w:rPr>
          <w:rFonts w:eastAsiaTheme="minorHAnsi"/>
          <w:b/>
          <w:bCs/>
          <w:color w:val="000000"/>
          <w:sz w:val="22"/>
          <w:szCs w:val="22"/>
        </w:rPr>
        <w:t xml:space="preserve">F. Award of Contract </w:t>
      </w:r>
    </w:p>
    <w:p w14:paraId="13AF9E0E" w14:textId="77777777" w:rsidR="00FD756A" w:rsidRPr="006A791E" w:rsidRDefault="00FD756A" w:rsidP="00864532">
      <w:pPr>
        <w:suppressAutoHyphens w:val="0"/>
        <w:overflowPunct/>
        <w:jc w:val="left"/>
        <w:textAlignment w:val="auto"/>
        <w:rPr>
          <w:rFonts w:eastAsiaTheme="minorHAnsi"/>
          <w:color w:val="000000"/>
          <w:sz w:val="22"/>
          <w:szCs w:val="22"/>
        </w:rPr>
      </w:pPr>
    </w:p>
    <w:p w14:paraId="534F346F" w14:textId="2735A799" w:rsidR="00D374C3" w:rsidRPr="007A61C4" w:rsidRDefault="00864532" w:rsidP="00D374C3">
      <w:pPr>
        <w:pStyle w:val="Default"/>
        <w:jc w:val="both"/>
        <w:rPr>
          <w:color w:val="auto"/>
          <w:sz w:val="22"/>
          <w:szCs w:val="22"/>
        </w:rPr>
      </w:pPr>
      <w:r w:rsidRPr="006A791E">
        <w:rPr>
          <w:b/>
          <w:sz w:val="22"/>
          <w:szCs w:val="22"/>
        </w:rPr>
        <w:t>2</w:t>
      </w:r>
      <w:r w:rsidR="007A61C4">
        <w:rPr>
          <w:b/>
          <w:sz w:val="22"/>
          <w:szCs w:val="22"/>
        </w:rPr>
        <w:t>3</w:t>
      </w:r>
      <w:r w:rsidRPr="006A791E">
        <w:rPr>
          <w:sz w:val="22"/>
          <w:szCs w:val="22"/>
        </w:rPr>
        <w:t xml:space="preserve">. </w:t>
      </w:r>
      <w:r w:rsidRPr="006A791E">
        <w:rPr>
          <w:b/>
          <w:bCs/>
          <w:sz w:val="22"/>
          <w:szCs w:val="22"/>
        </w:rPr>
        <w:t>Award Criteria</w:t>
      </w:r>
      <w:r w:rsidRPr="006A791E">
        <w:rPr>
          <w:sz w:val="22"/>
          <w:szCs w:val="22"/>
        </w:rPr>
        <w:t xml:space="preserve">: The </w:t>
      </w:r>
      <w:r w:rsidR="008B498F" w:rsidRPr="006A791E">
        <w:rPr>
          <w:sz w:val="22"/>
          <w:szCs w:val="22"/>
        </w:rPr>
        <w:t>NSIF</w:t>
      </w:r>
      <w:r w:rsidR="003F10EA" w:rsidRPr="006A791E">
        <w:rPr>
          <w:sz w:val="22"/>
          <w:szCs w:val="22"/>
        </w:rPr>
        <w:t xml:space="preserve"> </w:t>
      </w:r>
      <w:r w:rsidRPr="006A791E">
        <w:rPr>
          <w:sz w:val="22"/>
          <w:szCs w:val="22"/>
        </w:rPr>
        <w:t xml:space="preserve">will </w:t>
      </w:r>
      <w:r w:rsidR="00F90225" w:rsidRPr="006A791E">
        <w:rPr>
          <w:sz w:val="22"/>
          <w:szCs w:val="22"/>
        </w:rPr>
        <w:t>establish a list of preferred bidders in the o</w:t>
      </w:r>
      <w:r w:rsidR="00900240" w:rsidRPr="006A791E">
        <w:rPr>
          <w:sz w:val="22"/>
          <w:szCs w:val="22"/>
        </w:rPr>
        <w:t>rder</w:t>
      </w:r>
      <w:r w:rsidR="00F90225" w:rsidRPr="006A791E">
        <w:rPr>
          <w:sz w:val="22"/>
          <w:szCs w:val="22"/>
        </w:rPr>
        <w:t xml:space="preserve"> of the highest score following the evaluation on the marking </w:t>
      </w:r>
      <w:r w:rsidR="00F90225" w:rsidRPr="007A61C4">
        <w:rPr>
          <w:color w:val="auto"/>
          <w:sz w:val="22"/>
          <w:szCs w:val="22"/>
        </w:rPr>
        <w:t xml:space="preserve">system. </w:t>
      </w:r>
      <w:r w:rsidRPr="007A61C4">
        <w:rPr>
          <w:color w:val="auto"/>
          <w:sz w:val="22"/>
          <w:szCs w:val="22"/>
        </w:rPr>
        <w:t>Contract shall be awarded to the bidder</w:t>
      </w:r>
      <w:r w:rsidR="00D67507" w:rsidRPr="007A61C4">
        <w:rPr>
          <w:color w:val="auto"/>
          <w:sz w:val="22"/>
          <w:szCs w:val="22"/>
        </w:rPr>
        <w:t xml:space="preserve"> </w:t>
      </w:r>
      <w:r w:rsidR="00A72EAC" w:rsidRPr="007A61C4">
        <w:rPr>
          <w:color w:val="auto"/>
          <w:sz w:val="22"/>
          <w:szCs w:val="22"/>
        </w:rPr>
        <w:t>having submitted a responsive proposal</w:t>
      </w:r>
      <w:r w:rsidRPr="007A61C4">
        <w:rPr>
          <w:color w:val="auto"/>
          <w:sz w:val="22"/>
          <w:szCs w:val="22"/>
        </w:rPr>
        <w:t xml:space="preserve"> </w:t>
      </w:r>
      <w:r w:rsidR="00190DB1" w:rsidRPr="007A61C4">
        <w:rPr>
          <w:color w:val="auto"/>
          <w:sz w:val="22"/>
          <w:szCs w:val="22"/>
        </w:rPr>
        <w:t>and</w:t>
      </w:r>
      <w:r w:rsidR="00A72EAC" w:rsidRPr="007A61C4">
        <w:rPr>
          <w:color w:val="auto"/>
          <w:sz w:val="22"/>
          <w:szCs w:val="22"/>
        </w:rPr>
        <w:t xml:space="preserve"> scored the highest marks </w:t>
      </w:r>
      <w:r w:rsidR="00F90225" w:rsidRPr="007A61C4">
        <w:rPr>
          <w:color w:val="auto"/>
          <w:sz w:val="22"/>
          <w:szCs w:val="22"/>
        </w:rPr>
        <w:t xml:space="preserve">subject however to the quoted </w:t>
      </w:r>
      <w:r w:rsidR="00C678B7" w:rsidRPr="007A61C4">
        <w:rPr>
          <w:color w:val="auto"/>
          <w:sz w:val="22"/>
          <w:szCs w:val="22"/>
        </w:rPr>
        <w:t>amount</w:t>
      </w:r>
      <w:r w:rsidR="00F90225" w:rsidRPr="007A61C4">
        <w:rPr>
          <w:color w:val="auto"/>
          <w:sz w:val="22"/>
          <w:szCs w:val="22"/>
        </w:rPr>
        <w:t xml:space="preserve"> being found reasonable by the </w:t>
      </w:r>
      <w:r w:rsidR="00D374C3" w:rsidRPr="007A61C4">
        <w:rPr>
          <w:color w:val="auto"/>
          <w:sz w:val="22"/>
          <w:szCs w:val="22"/>
        </w:rPr>
        <w:t xml:space="preserve">Valuation </w:t>
      </w:r>
      <w:r w:rsidR="00586B4B" w:rsidRPr="007A61C4">
        <w:rPr>
          <w:color w:val="auto"/>
          <w:sz w:val="22"/>
          <w:szCs w:val="22"/>
        </w:rPr>
        <w:t>Office</w:t>
      </w:r>
      <w:r w:rsidR="00C678B7" w:rsidRPr="007A61C4">
        <w:rPr>
          <w:color w:val="auto"/>
          <w:sz w:val="22"/>
          <w:szCs w:val="22"/>
        </w:rPr>
        <w:t xml:space="preserve"> or another independent valuer</w:t>
      </w:r>
      <w:r w:rsidR="00586B4B" w:rsidRPr="007A61C4">
        <w:rPr>
          <w:color w:val="auto"/>
          <w:sz w:val="22"/>
          <w:szCs w:val="22"/>
        </w:rPr>
        <w:t>.</w:t>
      </w:r>
    </w:p>
    <w:p w14:paraId="209B6CC1" w14:textId="77777777" w:rsidR="00FD756A" w:rsidRPr="007A61C4" w:rsidRDefault="00FD756A" w:rsidP="00D374C3">
      <w:pPr>
        <w:pStyle w:val="Default"/>
        <w:jc w:val="both"/>
        <w:rPr>
          <w:color w:val="auto"/>
          <w:sz w:val="22"/>
          <w:szCs w:val="22"/>
        </w:rPr>
      </w:pPr>
    </w:p>
    <w:p w14:paraId="05A7E735" w14:textId="4487711D" w:rsidR="00A72EAC" w:rsidRPr="007A61C4" w:rsidRDefault="00F90225" w:rsidP="00F90225">
      <w:pPr>
        <w:pStyle w:val="Default"/>
        <w:jc w:val="both"/>
        <w:rPr>
          <w:color w:val="auto"/>
          <w:sz w:val="22"/>
          <w:szCs w:val="22"/>
        </w:rPr>
      </w:pPr>
      <w:r w:rsidRPr="007A61C4">
        <w:rPr>
          <w:b/>
          <w:color w:val="auto"/>
          <w:sz w:val="22"/>
          <w:szCs w:val="22"/>
        </w:rPr>
        <w:t>2</w:t>
      </w:r>
      <w:r w:rsidR="007A61C4">
        <w:rPr>
          <w:b/>
          <w:color w:val="auto"/>
          <w:sz w:val="22"/>
          <w:szCs w:val="22"/>
        </w:rPr>
        <w:t>4</w:t>
      </w:r>
      <w:r w:rsidRPr="007A61C4">
        <w:rPr>
          <w:b/>
          <w:color w:val="auto"/>
          <w:sz w:val="22"/>
          <w:szCs w:val="22"/>
        </w:rPr>
        <w:t xml:space="preserve">. Negotiation </w:t>
      </w:r>
    </w:p>
    <w:p w14:paraId="155D8D7C" w14:textId="5A52E4B0" w:rsidR="002F0F6A" w:rsidRPr="007A61C4" w:rsidRDefault="00F90225" w:rsidP="00A92D2C">
      <w:pPr>
        <w:pStyle w:val="Default"/>
        <w:jc w:val="both"/>
        <w:rPr>
          <w:color w:val="auto"/>
          <w:sz w:val="22"/>
          <w:szCs w:val="22"/>
        </w:rPr>
      </w:pPr>
      <w:r w:rsidRPr="007A61C4">
        <w:rPr>
          <w:color w:val="auto"/>
          <w:sz w:val="22"/>
          <w:szCs w:val="22"/>
        </w:rPr>
        <w:t>Where the rates quoted by the fi</w:t>
      </w:r>
      <w:r w:rsidR="00101ADE" w:rsidRPr="007A61C4">
        <w:rPr>
          <w:color w:val="auto"/>
          <w:sz w:val="22"/>
          <w:szCs w:val="22"/>
        </w:rPr>
        <w:t>r</w:t>
      </w:r>
      <w:r w:rsidRPr="007A61C4">
        <w:rPr>
          <w:color w:val="auto"/>
          <w:sz w:val="22"/>
          <w:szCs w:val="22"/>
        </w:rPr>
        <w:t xml:space="preserve">st ranked bidder is </w:t>
      </w:r>
      <w:r w:rsidR="00101ADE" w:rsidRPr="007A61C4">
        <w:rPr>
          <w:color w:val="auto"/>
          <w:sz w:val="22"/>
          <w:szCs w:val="22"/>
        </w:rPr>
        <w:t xml:space="preserve">higher than the acceptable </w:t>
      </w:r>
      <w:r w:rsidR="00C678B7" w:rsidRPr="007A61C4">
        <w:rPr>
          <w:color w:val="auto"/>
          <w:sz w:val="22"/>
          <w:szCs w:val="22"/>
        </w:rPr>
        <w:t>amount</w:t>
      </w:r>
      <w:r w:rsidR="00101ADE" w:rsidRPr="007A61C4">
        <w:rPr>
          <w:color w:val="auto"/>
          <w:sz w:val="22"/>
          <w:szCs w:val="22"/>
        </w:rPr>
        <w:t xml:space="preserve"> as established by the</w:t>
      </w:r>
      <w:r w:rsidR="00D374C3" w:rsidRPr="007A61C4">
        <w:rPr>
          <w:color w:val="auto"/>
          <w:sz w:val="22"/>
          <w:szCs w:val="22"/>
        </w:rPr>
        <w:t xml:space="preserve"> Valuation </w:t>
      </w:r>
      <w:r w:rsidR="00586B4B" w:rsidRPr="007A61C4">
        <w:rPr>
          <w:color w:val="auto"/>
          <w:sz w:val="22"/>
          <w:szCs w:val="22"/>
        </w:rPr>
        <w:t>Office</w:t>
      </w:r>
      <w:r w:rsidR="00C678B7" w:rsidRPr="007A61C4">
        <w:rPr>
          <w:color w:val="auto"/>
          <w:sz w:val="22"/>
          <w:szCs w:val="22"/>
        </w:rPr>
        <w:t xml:space="preserve"> or any other independent valuer</w:t>
      </w:r>
      <w:r w:rsidR="00101ADE" w:rsidRPr="007A61C4">
        <w:rPr>
          <w:color w:val="auto"/>
          <w:sz w:val="22"/>
          <w:szCs w:val="22"/>
        </w:rPr>
        <w:t xml:space="preserve">, the </w:t>
      </w:r>
      <w:r w:rsidR="00586B4B" w:rsidRPr="007A61C4">
        <w:rPr>
          <w:color w:val="auto"/>
          <w:sz w:val="22"/>
          <w:szCs w:val="22"/>
        </w:rPr>
        <w:t>NSIF</w:t>
      </w:r>
      <w:r w:rsidR="00D374C3" w:rsidRPr="007A61C4">
        <w:rPr>
          <w:color w:val="auto"/>
          <w:sz w:val="22"/>
          <w:szCs w:val="22"/>
        </w:rPr>
        <w:t xml:space="preserve"> </w:t>
      </w:r>
      <w:r w:rsidR="00101ADE" w:rsidRPr="007A61C4">
        <w:rPr>
          <w:color w:val="auto"/>
          <w:sz w:val="22"/>
          <w:szCs w:val="22"/>
        </w:rPr>
        <w:t xml:space="preserve">may negotiate with the bidder with a view to arriving at an acceptable rate, failing which the public body shall consider the proposal of the second ranked bidder </w:t>
      </w:r>
      <w:r w:rsidR="00190DB1" w:rsidRPr="007A61C4">
        <w:rPr>
          <w:color w:val="auto"/>
          <w:sz w:val="22"/>
          <w:szCs w:val="22"/>
        </w:rPr>
        <w:t>according to</w:t>
      </w:r>
      <w:r w:rsidR="00101ADE" w:rsidRPr="007A61C4">
        <w:rPr>
          <w:color w:val="auto"/>
          <w:sz w:val="22"/>
          <w:szCs w:val="22"/>
        </w:rPr>
        <w:t xml:space="preserve"> the same procedures defined in ITB 2</w:t>
      </w:r>
      <w:r w:rsidR="00DE44AF" w:rsidRPr="007A61C4">
        <w:rPr>
          <w:color w:val="auto"/>
          <w:sz w:val="22"/>
          <w:szCs w:val="22"/>
        </w:rPr>
        <w:t>4</w:t>
      </w:r>
      <w:r w:rsidR="00101ADE" w:rsidRPr="007A61C4">
        <w:rPr>
          <w:color w:val="auto"/>
          <w:sz w:val="22"/>
          <w:szCs w:val="22"/>
        </w:rPr>
        <w:t xml:space="preserve"> and 2</w:t>
      </w:r>
      <w:r w:rsidR="00DE44AF" w:rsidRPr="007A61C4">
        <w:rPr>
          <w:color w:val="auto"/>
          <w:sz w:val="22"/>
          <w:szCs w:val="22"/>
        </w:rPr>
        <w:t>5</w:t>
      </w:r>
      <w:r w:rsidR="00101ADE" w:rsidRPr="007A61C4">
        <w:rPr>
          <w:color w:val="auto"/>
          <w:sz w:val="22"/>
          <w:szCs w:val="22"/>
        </w:rPr>
        <w:t xml:space="preserve">. </w:t>
      </w:r>
    </w:p>
    <w:p w14:paraId="41098E7C" w14:textId="77777777" w:rsidR="00FD756A" w:rsidRPr="007A61C4" w:rsidRDefault="00FD756A" w:rsidP="00A92D2C">
      <w:pPr>
        <w:pStyle w:val="Default"/>
        <w:jc w:val="both"/>
        <w:rPr>
          <w:b/>
          <w:color w:val="auto"/>
          <w:sz w:val="22"/>
          <w:szCs w:val="22"/>
        </w:rPr>
      </w:pPr>
    </w:p>
    <w:p w14:paraId="26AC0CFB" w14:textId="1A5FCDFB" w:rsidR="00101ADE" w:rsidRPr="007A61C4" w:rsidRDefault="00101ADE" w:rsidP="00A72EAC">
      <w:pPr>
        <w:pStyle w:val="Default"/>
        <w:rPr>
          <w:b/>
          <w:color w:val="auto"/>
          <w:sz w:val="22"/>
          <w:szCs w:val="22"/>
        </w:rPr>
      </w:pPr>
      <w:r w:rsidRPr="007A61C4">
        <w:rPr>
          <w:b/>
          <w:color w:val="auto"/>
          <w:sz w:val="22"/>
          <w:szCs w:val="22"/>
        </w:rPr>
        <w:t>2</w:t>
      </w:r>
      <w:r w:rsidR="007A61C4">
        <w:rPr>
          <w:b/>
          <w:color w:val="auto"/>
          <w:sz w:val="22"/>
          <w:szCs w:val="22"/>
        </w:rPr>
        <w:t>5</w:t>
      </w:r>
      <w:r w:rsidRPr="007A61C4">
        <w:rPr>
          <w:b/>
          <w:color w:val="auto"/>
          <w:sz w:val="22"/>
          <w:szCs w:val="22"/>
        </w:rPr>
        <w:t xml:space="preserve">. Rights of the </w:t>
      </w:r>
      <w:r w:rsidR="002364D9" w:rsidRPr="007A61C4">
        <w:rPr>
          <w:b/>
          <w:color w:val="auto"/>
          <w:sz w:val="22"/>
          <w:szCs w:val="22"/>
        </w:rPr>
        <w:t>NSIF</w:t>
      </w:r>
    </w:p>
    <w:p w14:paraId="317ABC2C" w14:textId="763E5B60" w:rsidR="00EE0A59" w:rsidRPr="006A791E" w:rsidRDefault="00E944A1" w:rsidP="00EE0A59">
      <w:pPr>
        <w:pStyle w:val="Default"/>
        <w:jc w:val="both"/>
        <w:rPr>
          <w:sz w:val="22"/>
          <w:szCs w:val="22"/>
        </w:rPr>
      </w:pPr>
      <w:r w:rsidRPr="006A791E">
        <w:rPr>
          <w:sz w:val="22"/>
          <w:szCs w:val="22"/>
        </w:rPr>
        <w:t xml:space="preserve">The </w:t>
      </w:r>
      <w:r w:rsidR="00586B4B" w:rsidRPr="006A791E">
        <w:rPr>
          <w:sz w:val="22"/>
          <w:szCs w:val="22"/>
        </w:rPr>
        <w:t>NSIF</w:t>
      </w:r>
      <w:r w:rsidR="003F10EA" w:rsidRPr="006A791E">
        <w:rPr>
          <w:sz w:val="22"/>
          <w:szCs w:val="22"/>
        </w:rPr>
        <w:t xml:space="preserve"> </w:t>
      </w:r>
      <w:r w:rsidRPr="006A791E">
        <w:rPr>
          <w:sz w:val="22"/>
          <w:szCs w:val="22"/>
        </w:rPr>
        <w:t>reserves</w:t>
      </w:r>
      <w:r w:rsidR="00864532" w:rsidRPr="006A791E">
        <w:rPr>
          <w:sz w:val="22"/>
          <w:szCs w:val="22"/>
        </w:rPr>
        <w:t xml:space="preserve"> the right to accept or reject any Bid, to annul the </w:t>
      </w:r>
      <w:r w:rsidR="00D67507" w:rsidRPr="006A791E">
        <w:rPr>
          <w:sz w:val="22"/>
          <w:szCs w:val="22"/>
        </w:rPr>
        <w:t xml:space="preserve">bidding </w:t>
      </w:r>
      <w:r w:rsidR="00864532" w:rsidRPr="006A791E">
        <w:rPr>
          <w:sz w:val="22"/>
          <w:szCs w:val="22"/>
        </w:rPr>
        <w:t xml:space="preserve">process and reject all </w:t>
      </w:r>
      <w:r w:rsidR="00B62368" w:rsidRPr="006A791E">
        <w:rPr>
          <w:sz w:val="22"/>
          <w:szCs w:val="22"/>
        </w:rPr>
        <w:t>b</w:t>
      </w:r>
      <w:r w:rsidR="00864532" w:rsidRPr="006A791E">
        <w:rPr>
          <w:sz w:val="22"/>
          <w:szCs w:val="22"/>
        </w:rPr>
        <w:t xml:space="preserve">ids at any time prior to award of </w:t>
      </w:r>
      <w:r w:rsidR="00A72EAC" w:rsidRPr="006A791E">
        <w:rPr>
          <w:sz w:val="22"/>
          <w:szCs w:val="22"/>
        </w:rPr>
        <w:t>contract without thereby incurring any liability to the affected Bidder(s)</w:t>
      </w:r>
      <w:r w:rsidR="00253C99" w:rsidRPr="006A791E">
        <w:rPr>
          <w:sz w:val="22"/>
          <w:szCs w:val="22"/>
        </w:rPr>
        <w:t>.</w:t>
      </w:r>
    </w:p>
    <w:p w14:paraId="4C91A64C" w14:textId="77777777" w:rsidR="00FD756A" w:rsidRPr="006A791E" w:rsidRDefault="00FD756A" w:rsidP="00EE0A59">
      <w:pPr>
        <w:pStyle w:val="Default"/>
        <w:jc w:val="both"/>
        <w:rPr>
          <w:sz w:val="22"/>
          <w:szCs w:val="22"/>
        </w:rPr>
      </w:pPr>
    </w:p>
    <w:p w14:paraId="0AA581F0" w14:textId="5717A77B" w:rsidR="00022674" w:rsidRPr="006A791E" w:rsidRDefault="00253C99" w:rsidP="00EE0A59">
      <w:pPr>
        <w:pStyle w:val="Default"/>
        <w:jc w:val="both"/>
        <w:rPr>
          <w:b/>
          <w:bCs/>
          <w:sz w:val="22"/>
          <w:szCs w:val="22"/>
        </w:rPr>
      </w:pPr>
      <w:r w:rsidRPr="006A791E">
        <w:rPr>
          <w:b/>
          <w:sz w:val="22"/>
          <w:szCs w:val="22"/>
        </w:rPr>
        <w:t>2</w:t>
      </w:r>
      <w:r w:rsidR="007A61C4">
        <w:rPr>
          <w:b/>
          <w:sz w:val="22"/>
          <w:szCs w:val="22"/>
        </w:rPr>
        <w:t>6</w:t>
      </w:r>
      <w:r w:rsidRPr="006A791E">
        <w:rPr>
          <w:b/>
          <w:sz w:val="22"/>
          <w:szCs w:val="22"/>
        </w:rPr>
        <w:t>.</w:t>
      </w:r>
      <w:r w:rsidRPr="006A791E">
        <w:rPr>
          <w:sz w:val="22"/>
          <w:szCs w:val="22"/>
        </w:rPr>
        <w:t xml:space="preserve"> </w:t>
      </w:r>
      <w:r w:rsidRPr="006A791E">
        <w:rPr>
          <w:b/>
          <w:bCs/>
          <w:sz w:val="22"/>
          <w:szCs w:val="22"/>
        </w:rPr>
        <w:t>Notification of Award</w:t>
      </w:r>
    </w:p>
    <w:p w14:paraId="0A767CE1" w14:textId="507A832E" w:rsidR="00190DB1" w:rsidRPr="006A791E" w:rsidRDefault="00253C99" w:rsidP="00022674">
      <w:pPr>
        <w:suppressAutoHyphens w:val="0"/>
        <w:overflowPunct/>
        <w:autoSpaceDE/>
        <w:autoSpaceDN/>
        <w:adjustRightInd/>
        <w:textAlignment w:val="auto"/>
        <w:rPr>
          <w:rFonts w:eastAsia="Calibri"/>
          <w:sz w:val="22"/>
          <w:szCs w:val="22"/>
        </w:rPr>
      </w:pPr>
      <w:r w:rsidRPr="006A791E">
        <w:rPr>
          <w:rFonts w:eastAsiaTheme="minorHAnsi"/>
          <w:color w:val="000000"/>
          <w:sz w:val="22"/>
          <w:szCs w:val="22"/>
        </w:rPr>
        <w:t xml:space="preserve">Prior to the expiration of the period of Bid Validity </w:t>
      </w:r>
      <w:r w:rsidR="00A616EF" w:rsidRPr="006A791E">
        <w:rPr>
          <w:rFonts w:eastAsiaTheme="minorHAnsi"/>
          <w:color w:val="000000"/>
          <w:sz w:val="22"/>
          <w:szCs w:val="22"/>
        </w:rPr>
        <w:t>the</w:t>
      </w:r>
      <w:r w:rsidR="00190DB1" w:rsidRPr="006A791E">
        <w:rPr>
          <w:rFonts w:eastAsia="Calibri"/>
          <w:sz w:val="22"/>
          <w:szCs w:val="22"/>
        </w:rPr>
        <w:t xml:space="preserve"> </w:t>
      </w:r>
      <w:r w:rsidR="00586B4B" w:rsidRPr="006A791E">
        <w:rPr>
          <w:sz w:val="22"/>
          <w:szCs w:val="22"/>
        </w:rPr>
        <w:t>NSIF</w:t>
      </w:r>
      <w:r w:rsidR="003F10EA" w:rsidRPr="006A791E">
        <w:rPr>
          <w:sz w:val="22"/>
          <w:szCs w:val="22"/>
        </w:rPr>
        <w:t xml:space="preserve"> </w:t>
      </w:r>
      <w:r w:rsidR="00190DB1" w:rsidRPr="006A791E">
        <w:rPr>
          <w:rFonts w:eastAsia="Calibri"/>
          <w:sz w:val="22"/>
          <w:szCs w:val="22"/>
        </w:rPr>
        <w:t xml:space="preserve">shall notify the </w:t>
      </w:r>
      <w:r w:rsidR="00A616EF" w:rsidRPr="006A791E">
        <w:rPr>
          <w:rFonts w:eastAsia="Calibri"/>
          <w:sz w:val="22"/>
          <w:szCs w:val="22"/>
        </w:rPr>
        <w:t>successful</w:t>
      </w:r>
      <w:r w:rsidR="00190DB1" w:rsidRPr="006A791E">
        <w:rPr>
          <w:rFonts w:eastAsia="Calibri"/>
          <w:sz w:val="22"/>
          <w:szCs w:val="22"/>
        </w:rPr>
        <w:t xml:space="preserve"> bidder of its selection for award while at the same time informing the unsuccessful bidders of the name of the selected bidder and the amount of rent payable. </w:t>
      </w:r>
    </w:p>
    <w:p w14:paraId="7EA1690D" w14:textId="77777777" w:rsidR="00A616EF" w:rsidRPr="006A791E" w:rsidRDefault="00A616EF" w:rsidP="00190DB1">
      <w:pPr>
        <w:suppressAutoHyphens w:val="0"/>
        <w:overflowPunct/>
        <w:autoSpaceDE/>
        <w:autoSpaceDN/>
        <w:adjustRightInd/>
        <w:spacing w:before="120" w:after="120"/>
        <w:textAlignment w:val="auto"/>
        <w:rPr>
          <w:rFonts w:eastAsia="Calibri"/>
          <w:sz w:val="22"/>
          <w:szCs w:val="22"/>
        </w:rPr>
      </w:pPr>
      <w:r w:rsidRPr="006A791E">
        <w:rPr>
          <w:rFonts w:eastAsia="Calibri"/>
          <w:sz w:val="22"/>
          <w:szCs w:val="22"/>
        </w:rPr>
        <w:t>The contract period and renewal conditions, if any</w:t>
      </w:r>
      <w:r w:rsidR="00921852" w:rsidRPr="006A791E">
        <w:rPr>
          <w:rFonts w:eastAsia="Calibri"/>
          <w:sz w:val="22"/>
          <w:szCs w:val="22"/>
        </w:rPr>
        <w:t>,</w:t>
      </w:r>
      <w:r w:rsidRPr="006A791E">
        <w:rPr>
          <w:rFonts w:eastAsia="Calibri"/>
          <w:sz w:val="22"/>
          <w:szCs w:val="22"/>
        </w:rPr>
        <w:t xml:space="preserve"> shall be as defined in the Bid Data Sheet</w:t>
      </w:r>
    </w:p>
    <w:p w14:paraId="11480319" w14:textId="0A1F77F6" w:rsidR="00022674" w:rsidRPr="006A791E" w:rsidRDefault="0045741E" w:rsidP="0045741E">
      <w:pPr>
        <w:suppressAutoHyphens w:val="0"/>
        <w:overflowPunct/>
        <w:textAlignment w:val="auto"/>
        <w:rPr>
          <w:rFonts w:eastAsiaTheme="minorHAnsi"/>
          <w:b/>
          <w:bCs/>
          <w:color w:val="000000"/>
          <w:sz w:val="22"/>
          <w:szCs w:val="22"/>
        </w:rPr>
      </w:pPr>
      <w:r w:rsidRPr="006A791E">
        <w:rPr>
          <w:rFonts w:eastAsiaTheme="minorHAnsi"/>
          <w:b/>
          <w:color w:val="000000"/>
          <w:sz w:val="22"/>
          <w:szCs w:val="22"/>
        </w:rPr>
        <w:t>2</w:t>
      </w:r>
      <w:r w:rsidR="007A61C4">
        <w:rPr>
          <w:rFonts w:eastAsiaTheme="minorHAnsi"/>
          <w:b/>
          <w:color w:val="000000"/>
          <w:sz w:val="22"/>
          <w:szCs w:val="22"/>
        </w:rPr>
        <w:t>7</w:t>
      </w:r>
      <w:r w:rsidR="00253C99" w:rsidRPr="006A791E">
        <w:rPr>
          <w:rFonts w:eastAsiaTheme="minorHAnsi"/>
          <w:color w:val="000000"/>
          <w:sz w:val="22"/>
          <w:szCs w:val="22"/>
        </w:rPr>
        <w:t xml:space="preserve">. </w:t>
      </w:r>
      <w:r w:rsidR="00253C99" w:rsidRPr="006A791E">
        <w:rPr>
          <w:rFonts w:eastAsiaTheme="minorHAnsi"/>
          <w:b/>
          <w:bCs/>
          <w:color w:val="000000"/>
          <w:sz w:val="22"/>
          <w:szCs w:val="22"/>
        </w:rPr>
        <w:t>Signing of the Contract</w:t>
      </w:r>
    </w:p>
    <w:p w14:paraId="2F37536D" w14:textId="788846B3" w:rsidR="00C678B7" w:rsidRPr="006A791E" w:rsidRDefault="0035735E" w:rsidP="00C678B7">
      <w:pPr>
        <w:suppressAutoHyphens w:val="0"/>
        <w:overflowPunct/>
        <w:textAlignment w:val="auto"/>
        <w:rPr>
          <w:sz w:val="22"/>
          <w:szCs w:val="22"/>
        </w:rPr>
      </w:pPr>
      <w:r w:rsidRPr="006A791E">
        <w:rPr>
          <w:rFonts w:eastAsiaTheme="minorHAnsi"/>
          <w:color w:val="000000"/>
          <w:sz w:val="22"/>
          <w:szCs w:val="22"/>
        </w:rPr>
        <w:t>2</w:t>
      </w:r>
      <w:r w:rsidR="00340C89" w:rsidRPr="006A791E">
        <w:rPr>
          <w:rFonts w:eastAsiaTheme="minorHAnsi"/>
          <w:color w:val="000000"/>
          <w:sz w:val="22"/>
          <w:szCs w:val="22"/>
        </w:rPr>
        <w:t>9</w:t>
      </w:r>
      <w:r w:rsidRPr="006A791E">
        <w:rPr>
          <w:rFonts w:eastAsiaTheme="minorHAnsi"/>
          <w:color w:val="000000"/>
          <w:sz w:val="22"/>
          <w:szCs w:val="22"/>
        </w:rPr>
        <w:t xml:space="preserve">.1 </w:t>
      </w:r>
      <w:r w:rsidR="00921852" w:rsidRPr="006A791E">
        <w:rPr>
          <w:rFonts w:eastAsiaTheme="minorHAnsi"/>
          <w:color w:val="000000"/>
          <w:sz w:val="22"/>
          <w:szCs w:val="22"/>
        </w:rPr>
        <w:t>W</w:t>
      </w:r>
      <w:r w:rsidR="00253C99" w:rsidRPr="006A791E">
        <w:rPr>
          <w:rFonts w:eastAsiaTheme="minorHAnsi"/>
          <w:color w:val="000000"/>
          <w:sz w:val="22"/>
          <w:szCs w:val="22"/>
        </w:rPr>
        <w:t xml:space="preserve">ithin 30 days of receipt of the Contract the successful Bidder shall sign, date and return it to </w:t>
      </w:r>
      <w:r w:rsidR="00E944A1" w:rsidRPr="006A791E">
        <w:rPr>
          <w:rFonts w:eastAsiaTheme="minorHAnsi"/>
          <w:color w:val="000000"/>
          <w:sz w:val="22"/>
          <w:szCs w:val="22"/>
        </w:rPr>
        <w:t xml:space="preserve">the </w:t>
      </w:r>
      <w:r w:rsidR="00586B4B" w:rsidRPr="006A791E">
        <w:rPr>
          <w:sz w:val="22"/>
          <w:szCs w:val="22"/>
        </w:rPr>
        <w:t>NSIF</w:t>
      </w:r>
      <w:r w:rsidR="003F10EA" w:rsidRPr="006A791E">
        <w:rPr>
          <w:sz w:val="22"/>
          <w:szCs w:val="22"/>
        </w:rPr>
        <w:t>.</w:t>
      </w:r>
    </w:p>
    <w:p w14:paraId="587E3DC5" w14:textId="77777777" w:rsidR="00C678B7" w:rsidRPr="006A791E" w:rsidRDefault="00C678B7" w:rsidP="00C678B7">
      <w:pPr>
        <w:suppressAutoHyphens w:val="0"/>
        <w:overflowPunct/>
        <w:textAlignment w:val="auto"/>
        <w:rPr>
          <w:sz w:val="22"/>
          <w:szCs w:val="22"/>
        </w:rPr>
      </w:pPr>
    </w:p>
    <w:p w14:paraId="36927A48" w14:textId="0EEC217A" w:rsidR="008D633F" w:rsidRPr="006A791E" w:rsidRDefault="007A61C4" w:rsidP="00C678B7">
      <w:pPr>
        <w:pStyle w:val="StyleStyleHeader1-ClausesAfter0ptLeft0Hanging"/>
        <w:tabs>
          <w:tab w:val="clear" w:pos="576"/>
          <w:tab w:val="left" w:pos="360"/>
        </w:tabs>
        <w:spacing w:after="0"/>
        <w:ind w:left="0" w:firstLine="0"/>
        <w:rPr>
          <w:b/>
          <w:sz w:val="22"/>
          <w:szCs w:val="22"/>
          <w:lang w:val="en-US"/>
        </w:rPr>
      </w:pPr>
      <w:r>
        <w:rPr>
          <w:b/>
          <w:sz w:val="22"/>
          <w:szCs w:val="22"/>
          <w:lang w:val="en-US"/>
        </w:rPr>
        <w:t>28</w:t>
      </w:r>
      <w:r w:rsidR="003F10EA" w:rsidRPr="006A791E">
        <w:rPr>
          <w:b/>
          <w:sz w:val="22"/>
          <w:szCs w:val="22"/>
          <w:lang w:val="en-US"/>
        </w:rPr>
        <w:t>.</w:t>
      </w:r>
      <w:r w:rsidR="008D633F" w:rsidRPr="006A791E">
        <w:rPr>
          <w:b/>
          <w:sz w:val="22"/>
          <w:szCs w:val="22"/>
          <w:lang w:val="en-US"/>
        </w:rPr>
        <w:t xml:space="preserve">  Corrupt or Fraudulent Practices</w:t>
      </w:r>
    </w:p>
    <w:p w14:paraId="6BB8757D" w14:textId="4053D3EF" w:rsidR="008D633F" w:rsidRPr="001F4CE3" w:rsidRDefault="007A61C4" w:rsidP="001F4CE3">
      <w:pPr>
        <w:pStyle w:val="StyleStyleHeader1-ClausesAfter0ptLeft0Hanging"/>
        <w:tabs>
          <w:tab w:val="clear" w:pos="576"/>
          <w:tab w:val="left" w:pos="1260"/>
        </w:tabs>
        <w:ind w:left="0" w:firstLine="0"/>
        <w:rPr>
          <w:sz w:val="22"/>
          <w:szCs w:val="22"/>
          <w:lang w:val="en-GB"/>
        </w:rPr>
      </w:pPr>
      <w:r>
        <w:rPr>
          <w:sz w:val="22"/>
          <w:szCs w:val="22"/>
          <w:lang w:val="en-US"/>
        </w:rPr>
        <w:t>28</w:t>
      </w:r>
      <w:r w:rsidR="008D633F" w:rsidRPr="006A791E">
        <w:rPr>
          <w:sz w:val="22"/>
          <w:szCs w:val="22"/>
          <w:lang w:val="en-US"/>
        </w:rPr>
        <w:t>.1 It is the policy of the Government of the Republic</w:t>
      </w:r>
      <w:r w:rsidR="002A0741" w:rsidRPr="006A791E">
        <w:rPr>
          <w:sz w:val="22"/>
          <w:szCs w:val="22"/>
          <w:lang w:val="en-US"/>
        </w:rPr>
        <w:t xml:space="preserve"> of Mauritius to require Public </w:t>
      </w:r>
      <w:r w:rsidR="008D633F" w:rsidRPr="006A791E">
        <w:rPr>
          <w:sz w:val="22"/>
          <w:szCs w:val="22"/>
          <w:lang w:val="en-US"/>
        </w:rPr>
        <w:t>Bodies, as well as bidders, suppliers, and contractors and their agents (whether declared or not), personnel, subcontractors, sub-consultants, service providers and suppliers, observe the highest standard of ethics during the procurement and execution of contracts.</w:t>
      </w:r>
    </w:p>
    <w:p w14:paraId="53230BC7" w14:textId="1AE9F0F2" w:rsidR="001F4CE3" w:rsidRPr="00EB0F76" w:rsidRDefault="008D633F" w:rsidP="00A72285">
      <w:pPr>
        <w:rPr>
          <w:rFonts w:eastAsiaTheme="minorHAnsi"/>
          <w:b/>
          <w:bCs/>
          <w:color w:val="FF0000"/>
          <w:sz w:val="32"/>
          <w:szCs w:val="32"/>
        </w:rPr>
      </w:pPr>
      <w:r w:rsidRPr="006A791E">
        <w:rPr>
          <w:strike/>
          <w:sz w:val="22"/>
          <w:szCs w:val="22"/>
        </w:rPr>
        <w:t xml:space="preserve"> </w:t>
      </w:r>
    </w:p>
    <w:p w14:paraId="28333ABE"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41B54E7D"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497589BB"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375F7103"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27311691"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0290C4BD"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2D4A0446"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1802BD7C"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7E407360"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087AE454"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322C14E8"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63F301D1"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2C8A7190"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0C3704D0"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312F966C"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6D26BFEB"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70D8A6D2"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7BA88E0B" w14:textId="77777777" w:rsidR="001F4CE3" w:rsidRDefault="001F4CE3"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p>
    <w:p w14:paraId="056D6187" w14:textId="77777777" w:rsidR="007A61C4" w:rsidRDefault="007A61C4" w:rsidP="00B22BD2">
      <w:pPr>
        <w:suppressAutoHyphens w:val="0"/>
        <w:overflowPunct/>
        <w:autoSpaceDE/>
        <w:autoSpaceDN/>
        <w:adjustRightInd/>
        <w:spacing w:after="200" w:line="276" w:lineRule="auto"/>
        <w:textAlignment w:val="auto"/>
        <w:rPr>
          <w:rFonts w:eastAsiaTheme="minorHAnsi"/>
          <w:b/>
          <w:bCs/>
          <w:color w:val="000000"/>
          <w:sz w:val="32"/>
          <w:szCs w:val="32"/>
        </w:rPr>
      </w:pPr>
    </w:p>
    <w:p w14:paraId="70AF4D28" w14:textId="0C5E451E" w:rsidR="003A6ED3" w:rsidRPr="001F4CE3" w:rsidRDefault="00E63F1F" w:rsidP="001F4CE3">
      <w:pPr>
        <w:suppressAutoHyphens w:val="0"/>
        <w:overflowPunct/>
        <w:autoSpaceDE/>
        <w:autoSpaceDN/>
        <w:adjustRightInd/>
        <w:spacing w:after="200" w:line="276" w:lineRule="auto"/>
        <w:jc w:val="center"/>
        <w:textAlignment w:val="auto"/>
        <w:rPr>
          <w:rFonts w:eastAsiaTheme="minorHAnsi"/>
          <w:b/>
          <w:bCs/>
          <w:color w:val="000000"/>
          <w:sz w:val="32"/>
          <w:szCs w:val="32"/>
        </w:rPr>
      </w:pPr>
      <w:r w:rsidRPr="001F4CE3">
        <w:rPr>
          <w:rFonts w:eastAsiaTheme="minorHAnsi"/>
          <w:b/>
          <w:bCs/>
          <w:color w:val="000000"/>
          <w:sz w:val="32"/>
          <w:szCs w:val="32"/>
        </w:rPr>
        <w:lastRenderedPageBreak/>
        <w:t xml:space="preserve">Section </w:t>
      </w:r>
      <w:r w:rsidR="003A6ED3" w:rsidRPr="001F4CE3">
        <w:rPr>
          <w:rFonts w:eastAsiaTheme="minorHAnsi"/>
          <w:b/>
          <w:bCs/>
          <w:color w:val="000000"/>
          <w:sz w:val="32"/>
          <w:szCs w:val="32"/>
        </w:rPr>
        <w:t>III</w:t>
      </w:r>
    </w:p>
    <w:p w14:paraId="102FDE69" w14:textId="77777777" w:rsidR="003A6ED3" w:rsidRPr="001F4CE3" w:rsidRDefault="003A6ED3" w:rsidP="003A6ED3">
      <w:pPr>
        <w:suppressAutoHyphens w:val="0"/>
        <w:overflowPunct/>
        <w:jc w:val="center"/>
        <w:textAlignment w:val="auto"/>
        <w:rPr>
          <w:rFonts w:eastAsiaTheme="minorHAnsi"/>
          <w:b/>
          <w:bCs/>
          <w:color w:val="000000"/>
          <w:szCs w:val="24"/>
        </w:rPr>
      </w:pPr>
      <w:r w:rsidRPr="001F4CE3">
        <w:rPr>
          <w:rFonts w:eastAsiaTheme="minorHAnsi"/>
          <w:b/>
          <w:bCs/>
          <w:color w:val="000000"/>
          <w:szCs w:val="24"/>
        </w:rPr>
        <w:t>BID DATA SHEET</w:t>
      </w:r>
    </w:p>
    <w:p w14:paraId="177424C2" w14:textId="77777777" w:rsidR="003A6ED3" w:rsidRPr="001F4CE3" w:rsidRDefault="003A6ED3" w:rsidP="003A6ED3">
      <w:pPr>
        <w:suppressAutoHyphens w:val="0"/>
        <w:overflowPunct/>
        <w:jc w:val="center"/>
        <w:textAlignment w:val="auto"/>
        <w:rPr>
          <w:rFonts w:eastAsiaTheme="minorHAnsi"/>
          <w:szCs w:val="24"/>
        </w:rPr>
      </w:pPr>
    </w:p>
    <w:p w14:paraId="5DB2EC4F" w14:textId="180727E0" w:rsidR="003A6ED3" w:rsidRPr="006A791E" w:rsidRDefault="003A6ED3" w:rsidP="003A6ED3">
      <w:pPr>
        <w:rPr>
          <w:rFonts w:eastAsiaTheme="minorHAnsi"/>
          <w:color w:val="000000"/>
          <w:sz w:val="22"/>
          <w:szCs w:val="22"/>
        </w:rPr>
      </w:pPr>
      <w:r w:rsidRPr="006A791E">
        <w:rPr>
          <w:rFonts w:eastAsiaTheme="minorHAnsi"/>
          <w:sz w:val="22"/>
          <w:szCs w:val="22"/>
        </w:rPr>
        <w:t xml:space="preserve">The following specific data for the </w:t>
      </w:r>
      <w:r w:rsidR="00101AFE" w:rsidRPr="006A791E">
        <w:rPr>
          <w:rFonts w:eastAsiaTheme="minorHAnsi"/>
          <w:sz w:val="22"/>
          <w:szCs w:val="22"/>
        </w:rPr>
        <w:t xml:space="preserve">purchase </w:t>
      </w:r>
      <w:r w:rsidRPr="006A791E">
        <w:rPr>
          <w:rFonts w:eastAsiaTheme="minorHAnsi"/>
          <w:sz w:val="22"/>
          <w:szCs w:val="22"/>
        </w:rPr>
        <w:t xml:space="preserve">shall complement, supplement, or amend the provisions in the Instruction to Bidders. Whenever </w:t>
      </w:r>
      <w:r w:rsidRPr="006A791E">
        <w:rPr>
          <w:rFonts w:eastAsiaTheme="minorHAnsi"/>
          <w:color w:val="000000"/>
          <w:sz w:val="22"/>
          <w:szCs w:val="22"/>
        </w:rPr>
        <w:t>there is a conflict, the provisions herein shall prevail over those in the Instructions to Bidders.</w:t>
      </w:r>
    </w:p>
    <w:p w14:paraId="5C9A28AA" w14:textId="77777777" w:rsidR="003A6ED3" w:rsidRPr="006A791E" w:rsidRDefault="003A6ED3" w:rsidP="003A6ED3">
      <w:pPr>
        <w:rPr>
          <w:rFonts w:eastAsiaTheme="minorHAnsi"/>
          <w:color w:val="000000"/>
          <w:sz w:val="22"/>
          <w:szCs w:val="22"/>
        </w:rPr>
      </w:pPr>
    </w:p>
    <w:tbl>
      <w:tblPr>
        <w:tblStyle w:val="TableGrid"/>
        <w:tblW w:w="0" w:type="auto"/>
        <w:tblLook w:val="04A0" w:firstRow="1" w:lastRow="0" w:firstColumn="1" w:lastColumn="0" w:noHBand="0" w:noVBand="1"/>
      </w:tblPr>
      <w:tblGrid>
        <w:gridCol w:w="2335"/>
        <w:gridCol w:w="6671"/>
      </w:tblGrid>
      <w:tr w:rsidR="003A6ED3" w:rsidRPr="006A791E" w14:paraId="1A0076EB" w14:textId="77777777" w:rsidTr="00A324D8">
        <w:tc>
          <w:tcPr>
            <w:tcW w:w="2335" w:type="dxa"/>
            <w:shd w:val="clear" w:color="auto" w:fill="BFBFBF" w:themeFill="background1" w:themeFillShade="BF"/>
          </w:tcPr>
          <w:p w14:paraId="2116DF0C" w14:textId="77777777" w:rsidR="003A6ED3" w:rsidRPr="006A791E" w:rsidRDefault="003A6ED3" w:rsidP="003A6ED3">
            <w:pPr>
              <w:pStyle w:val="Default"/>
              <w:jc w:val="both"/>
              <w:rPr>
                <w:sz w:val="22"/>
                <w:szCs w:val="22"/>
              </w:rPr>
            </w:pPr>
            <w:r w:rsidRPr="006A791E">
              <w:rPr>
                <w:sz w:val="22"/>
                <w:szCs w:val="22"/>
              </w:rPr>
              <w:t xml:space="preserve">Relevant clause(s) of Instruction to Bidders </w:t>
            </w:r>
          </w:p>
        </w:tc>
        <w:tc>
          <w:tcPr>
            <w:tcW w:w="6671" w:type="dxa"/>
            <w:shd w:val="clear" w:color="auto" w:fill="BFBFBF" w:themeFill="background1" w:themeFillShade="BF"/>
          </w:tcPr>
          <w:p w14:paraId="0577884F" w14:textId="77777777" w:rsidR="003A6ED3" w:rsidRPr="006A791E" w:rsidRDefault="003A6ED3" w:rsidP="003A6ED3">
            <w:pPr>
              <w:pStyle w:val="Default"/>
              <w:jc w:val="both"/>
              <w:rPr>
                <w:sz w:val="22"/>
                <w:szCs w:val="22"/>
              </w:rPr>
            </w:pPr>
            <w:r w:rsidRPr="006A791E">
              <w:rPr>
                <w:sz w:val="22"/>
                <w:szCs w:val="22"/>
              </w:rPr>
              <w:t xml:space="preserve">Specific data complementing, supplementing, or amending instructions to Bidders </w:t>
            </w:r>
          </w:p>
          <w:p w14:paraId="55B4F3F9" w14:textId="77777777" w:rsidR="003A6ED3" w:rsidRPr="006A791E" w:rsidRDefault="003A6ED3" w:rsidP="003A6ED3">
            <w:pPr>
              <w:rPr>
                <w:color w:val="000000"/>
                <w:sz w:val="22"/>
                <w:szCs w:val="22"/>
              </w:rPr>
            </w:pPr>
          </w:p>
        </w:tc>
      </w:tr>
      <w:tr w:rsidR="003A6ED3" w:rsidRPr="006A791E" w14:paraId="19B2514B" w14:textId="77777777" w:rsidTr="00A324D8">
        <w:tc>
          <w:tcPr>
            <w:tcW w:w="2335" w:type="dxa"/>
          </w:tcPr>
          <w:p w14:paraId="1EDED896" w14:textId="77777777" w:rsidR="003A6ED3" w:rsidRPr="006A791E" w:rsidRDefault="003A6ED3" w:rsidP="003A6ED3">
            <w:pPr>
              <w:rPr>
                <w:color w:val="000000"/>
                <w:sz w:val="22"/>
                <w:szCs w:val="22"/>
              </w:rPr>
            </w:pPr>
            <w:r w:rsidRPr="006A791E">
              <w:rPr>
                <w:sz w:val="22"/>
                <w:szCs w:val="22"/>
              </w:rPr>
              <w:t>Bid Price</w:t>
            </w:r>
          </w:p>
        </w:tc>
        <w:tc>
          <w:tcPr>
            <w:tcW w:w="6671" w:type="dxa"/>
          </w:tcPr>
          <w:p w14:paraId="6627A358" w14:textId="6C65369C" w:rsidR="00515088" w:rsidRPr="006A791E" w:rsidRDefault="003A6ED3" w:rsidP="003A6ED3">
            <w:pPr>
              <w:rPr>
                <w:sz w:val="22"/>
                <w:szCs w:val="22"/>
              </w:rPr>
            </w:pPr>
            <w:r w:rsidRPr="006A791E">
              <w:rPr>
                <w:sz w:val="22"/>
                <w:szCs w:val="22"/>
              </w:rPr>
              <w:t xml:space="preserve">The prices quoted shall </w:t>
            </w:r>
            <w:r w:rsidR="00584F1D" w:rsidRPr="006A791E">
              <w:rPr>
                <w:sz w:val="22"/>
                <w:szCs w:val="22"/>
              </w:rPr>
              <w:t>be inclusive</w:t>
            </w:r>
            <w:r w:rsidR="00BD3D3F" w:rsidRPr="006A791E">
              <w:rPr>
                <w:sz w:val="22"/>
                <w:szCs w:val="22"/>
              </w:rPr>
              <w:t xml:space="preserve"> </w:t>
            </w:r>
            <w:r w:rsidRPr="006A791E">
              <w:rPr>
                <w:sz w:val="22"/>
                <w:szCs w:val="22"/>
              </w:rPr>
              <w:t>of VAT</w:t>
            </w:r>
          </w:p>
        </w:tc>
      </w:tr>
      <w:tr w:rsidR="003A6ED3" w:rsidRPr="006A791E" w14:paraId="65587694" w14:textId="77777777" w:rsidTr="00A324D8">
        <w:tc>
          <w:tcPr>
            <w:tcW w:w="2335" w:type="dxa"/>
          </w:tcPr>
          <w:p w14:paraId="68E57A6B" w14:textId="77777777" w:rsidR="003A6ED3" w:rsidRPr="006A791E" w:rsidRDefault="003A6ED3" w:rsidP="003A6ED3">
            <w:pPr>
              <w:pStyle w:val="Default"/>
              <w:jc w:val="both"/>
              <w:rPr>
                <w:sz w:val="22"/>
                <w:szCs w:val="22"/>
              </w:rPr>
            </w:pPr>
            <w:r w:rsidRPr="006A791E">
              <w:rPr>
                <w:sz w:val="22"/>
                <w:szCs w:val="22"/>
              </w:rPr>
              <w:t xml:space="preserve">Documents Comprising the Bid </w:t>
            </w:r>
          </w:p>
        </w:tc>
        <w:tc>
          <w:tcPr>
            <w:tcW w:w="6671" w:type="dxa"/>
          </w:tcPr>
          <w:p w14:paraId="46964259" w14:textId="77777777" w:rsidR="001E7513" w:rsidRPr="006A791E" w:rsidRDefault="001E7513" w:rsidP="001E7513">
            <w:pPr>
              <w:pStyle w:val="Default"/>
              <w:jc w:val="both"/>
              <w:rPr>
                <w:sz w:val="22"/>
                <w:szCs w:val="22"/>
              </w:rPr>
            </w:pPr>
            <w:r w:rsidRPr="006A791E">
              <w:rPr>
                <w:sz w:val="22"/>
                <w:szCs w:val="22"/>
              </w:rPr>
              <w:t>The following must be included in the Bid submission:</w:t>
            </w:r>
          </w:p>
          <w:p w14:paraId="0D7C2441" w14:textId="0688560E" w:rsidR="00DB55E4" w:rsidRPr="006A791E" w:rsidRDefault="00DB55E4" w:rsidP="00A71B36">
            <w:pPr>
              <w:pStyle w:val="Default"/>
              <w:numPr>
                <w:ilvl w:val="0"/>
                <w:numId w:val="33"/>
              </w:numPr>
              <w:jc w:val="both"/>
              <w:rPr>
                <w:sz w:val="22"/>
                <w:szCs w:val="22"/>
              </w:rPr>
            </w:pPr>
            <w:r w:rsidRPr="006A791E">
              <w:rPr>
                <w:b/>
                <w:sz w:val="22"/>
                <w:szCs w:val="22"/>
              </w:rPr>
              <w:t xml:space="preserve">BID SUBMISSION </w:t>
            </w:r>
          </w:p>
          <w:p w14:paraId="6E8795DF" w14:textId="77777777" w:rsidR="001E7513" w:rsidRPr="001F4CE3" w:rsidRDefault="001E7513" w:rsidP="001E7513">
            <w:pPr>
              <w:pStyle w:val="Default"/>
              <w:jc w:val="both"/>
              <w:rPr>
                <w:b/>
                <w:bCs/>
                <w:sz w:val="22"/>
                <w:szCs w:val="22"/>
                <w:highlight w:val="yellow"/>
              </w:rPr>
            </w:pPr>
            <w:r w:rsidRPr="001F4CE3">
              <w:rPr>
                <w:b/>
                <w:bCs/>
                <w:sz w:val="22"/>
                <w:szCs w:val="22"/>
              </w:rPr>
              <w:t>Technical Proposal</w:t>
            </w:r>
            <w:r w:rsidRPr="001F4CE3">
              <w:rPr>
                <w:b/>
                <w:bCs/>
                <w:sz w:val="22"/>
                <w:szCs w:val="22"/>
                <w:highlight w:val="yellow"/>
              </w:rPr>
              <w:t xml:space="preserve"> </w:t>
            </w:r>
          </w:p>
          <w:p w14:paraId="239668E9" w14:textId="77777777" w:rsidR="00A324D8" w:rsidRPr="006A791E" w:rsidRDefault="00A324D8" w:rsidP="001E7513">
            <w:pPr>
              <w:pStyle w:val="Default"/>
              <w:jc w:val="both"/>
              <w:rPr>
                <w:sz w:val="22"/>
                <w:szCs w:val="22"/>
                <w:highlight w:val="yellow"/>
              </w:rPr>
            </w:pPr>
          </w:p>
          <w:p w14:paraId="628D780E" w14:textId="64349819" w:rsidR="001E7513" w:rsidRPr="00DE0BF3" w:rsidRDefault="001E7513" w:rsidP="00A324D8">
            <w:pPr>
              <w:pStyle w:val="Default"/>
              <w:numPr>
                <w:ilvl w:val="0"/>
                <w:numId w:val="30"/>
              </w:numPr>
              <w:ind w:left="406" w:hanging="450"/>
              <w:jc w:val="both"/>
              <w:rPr>
                <w:color w:val="auto"/>
                <w:sz w:val="22"/>
                <w:szCs w:val="22"/>
              </w:rPr>
            </w:pPr>
            <w:r w:rsidRPr="006A791E">
              <w:rPr>
                <w:sz w:val="22"/>
                <w:szCs w:val="22"/>
              </w:rPr>
              <w:t xml:space="preserve">Bid submission </w:t>
            </w:r>
            <w:r w:rsidRPr="00DE0BF3">
              <w:rPr>
                <w:color w:val="auto"/>
                <w:sz w:val="22"/>
                <w:szCs w:val="22"/>
              </w:rPr>
              <w:t>form for Technical proposal (Section VI) including contact details of Bidder are properly filled and signed</w:t>
            </w:r>
            <w:r w:rsidR="00A575B6" w:rsidRPr="00DE0BF3">
              <w:rPr>
                <w:color w:val="auto"/>
                <w:sz w:val="22"/>
                <w:szCs w:val="22"/>
              </w:rPr>
              <w:t>.</w:t>
            </w:r>
            <w:r w:rsidRPr="00DE0BF3">
              <w:rPr>
                <w:color w:val="auto"/>
                <w:sz w:val="22"/>
                <w:szCs w:val="22"/>
              </w:rPr>
              <w:t xml:space="preserve"> </w:t>
            </w:r>
          </w:p>
          <w:p w14:paraId="6843AE97" w14:textId="7C4321A4" w:rsidR="001E7513" w:rsidRPr="00DE0BF3" w:rsidRDefault="001E7513" w:rsidP="00A324D8">
            <w:pPr>
              <w:pStyle w:val="Default"/>
              <w:ind w:left="360" w:hanging="404"/>
              <w:jc w:val="both"/>
              <w:rPr>
                <w:color w:val="auto"/>
                <w:sz w:val="22"/>
                <w:szCs w:val="22"/>
              </w:rPr>
            </w:pPr>
            <w:r w:rsidRPr="00DE0BF3">
              <w:rPr>
                <w:color w:val="auto"/>
                <w:sz w:val="22"/>
                <w:szCs w:val="22"/>
              </w:rPr>
              <w:t xml:space="preserve">(ii) </w:t>
            </w:r>
            <w:r w:rsidR="00A575B6" w:rsidRPr="00DE0BF3">
              <w:rPr>
                <w:color w:val="auto"/>
                <w:sz w:val="22"/>
                <w:szCs w:val="22"/>
              </w:rPr>
              <w:t xml:space="preserve">Architectural, </w:t>
            </w:r>
            <w:r w:rsidR="007A61C4" w:rsidRPr="00DE0BF3">
              <w:rPr>
                <w:color w:val="auto"/>
                <w:sz w:val="22"/>
                <w:szCs w:val="22"/>
              </w:rPr>
              <w:t>structural</w:t>
            </w:r>
            <w:r w:rsidR="00A575B6" w:rsidRPr="00DE0BF3">
              <w:rPr>
                <w:color w:val="auto"/>
                <w:sz w:val="22"/>
                <w:szCs w:val="22"/>
              </w:rPr>
              <w:t>, survey, layout p</w:t>
            </w:r>
            <w:r w:rsidR="00584F1D" w:rsidRPr="00DE0BF3">
              <w:rPr>
                <w:color w:val="auto"/>
                <w:sz w:val="22"/>
                <w:szCs w:val="22"/>
              </w:rPr>
              <w:t xml:space="preserve">lans, </w:t>
            </w:r>
            <w:r w:rsidRPr="00DE0BF3">
              <w:rPr>
                <w:color w:val="auto"/>
                <w:sz w:val="22"/>
                <w:szCs w:val="22"/>
              </w:rPr>
              <w:t>design</w:t>
            </w:r>
            <w:r w:rsidR="00A575B6" w:rsidRPr="00DE0BF3">
              <w:rPr>
                <w:color w:val="auto"/>
                <w:sz w:val="22"/>
                <w:szCs w:val="22"/>
              </w:rPr>
              <w:t>s,</w:t>
            </w:r>
            <w:r w:rsidRPr="00DE0BF3">
              <w:rPr>
                <w:color w:val="auto"/>
                <w:sz w:val="22"/>
                <w:szCs w:val="22"/>
              </w:rPr>
              <w:t xml:space="preserve"> drawings and </w:t>
            </w:r>
            <w:r w:rsidR="00A575B6" w:rsidRPr="00DE0BF3">
              <w:rPr>
                <w:color w:val="auto"/>
                <w:sz w:val="22"/>
                <w:szCs w:val="22"/>
              </w:rPr>
              <w:t xml:space="preserve">any other evidence or </w:t>
            </w:r>
            <w:r w:rsidRPr="00DE0BF3">
              <w:rPr>
                <w:color w:val="auto"/>
                <w:sz w:val="22"/>
                <w:szCs w:val="22"/>
              </w:rPr>
              <w:t>technical proposals to substantiate understanding of requirements and manner in which these would be met.</w:t>
            </w:r>
          </w:p>
          <w:p w14:paraId="632D7DE9" w14:textId="0151966F" w:rsidR="001E7513" w:rsidRPr="00DE0BF3" w:rsidRDefault="001E7513" w:rsidP="00DE0BF3">
            <w:pPr>
              <w:pStyle w:val="Default"/>
              <w:ind w:left="335" w:hanging="404"/>
              <w:jc w:val="both"/>
              <w:rPr>
                <w:color w:val="auto"/>
                <w:sz w:val="22"/>
                <w:szCs w:val="22"/>
              </w:rPr>
            </w:pPr>
            <w:r w:rsidRPr="00DE0BF3">
              <w:rPr>
                <w:color w:val="auto"/>
                <w:sz w:val="22"/>
                <w:szCs w:val="22"/>
              </w:rPr>
              <w:t>(iii) Compliance technical schedules where required in the technical specifications are properly filled and signed</w:t>
            </w:r>
            <w:r w:rsidR="00A575B6" w:rsidRPr="00DE0BF3">
              <w:rPr>
                <w:color w:val="auto"/>
                <w:sz w:val="22"/>
                <w:szCs w:val="22"/>
              </w:rPr>
              <w:t>.</w:t>
            </w:r>
            <w:r w:rsidRPr="00DE0BF3">
              <w:rPr>
                <w:color w:val="auto"/>
                <w:sz w:val="22"/>
                <w:szCs w:val="22"/>
              </w:rPr>
              <w:t xml:space="preserve"> </w:t>
            </w:r>
          </w:p>
          <w:p w14:paraId="7BD14D14" w14:textId="77777777" w:rsidR="00DE0BF3" w:rsidRPr="00DE0BF3" w:rsidRDefault="00DE0BF3" w:rsidP="00DE0BF3">
            <w:pPr>
              <w:pStyle w:val="Default"/>
              <w:ind w:left="335" w:hanging="404"/>
              <w:jc w:val="both"/>
              <w:rPr>
                <w:color w:val="auto"/>
                <w:sz w:val="22"/>
                <w:szCs w:val="22"/>
              </w:rPr>
            </w:pPr>
          </w:p>
          <w:p w14:paraId="63443ABE" w14:textId="6E02895C" w:rsidR="001E7513" w:rsidRPr="00DE0BF3" w:rsidRDefault="001E7513" w:rsidP="00A324D8">
            <w:pPr>
              <w:pStyle w:val="Default"/>
              <w:ind w:left="360" w:hanging="404"/>
              <w:jc w:val="both"/>
              <w:rPr>
                <w:strike/>
                <w:color w:val="auto"/>
                <w:sz w:val="22"/>
                <w:szCs w:val="22"/>
              </w:rPr>
            </w:pPr>
            <w:r w:rsidRPr="00DE0BF3">
              <w:rPr>
                <w:color w:val="auto"/>
                <w:sz w:val="22"/>
                <w:szCs w:val="22"/>
              </w:rPr>
              <w:t xml:space="preserve">(iv)  Set of valid ownership documentation (copy); Engineer’s certificate </w:t>
            </w:r>
          </w:p>
          <w:p w14:paraId="4B8E88D4" w14:textId="77777777" w:rsidR="001E7513" w:rsidRPr="006A791E" w:rsidRDefault="001E7513" w:rsidP="00A324D8">
            <w:pPr>
              <w:pStyle w:val="Default"/>
              <w:ind w:left="316" w:hanging="90"/>
              <w:jc w:val="both"/>
              <w:rPr>
                <w:color w:val="FF0000"/>
                <w:sz w:val="22"/>
                <w:szCs w:val="22"/>
              </w:rPr>
            </w:pPr>
            <w:r w:rsidRPr="00DE0BF3">
              <w:rPr>
                <w:color w:val="auto"/>
                <w:sz w:val="22"/>
                <w:szCs w:val="22"/>
              </w:rPr>
              <w:t xml:space="preserve">- in case of individuals copy of National Identity </w:t>
            </w:r>
            <w:r w:rsidRPr="006A791E">
              <w:rPr>
                <w:sz w:val="22"/>
                <w:szCs w:val="22"/>
              </w:rPr>
              <w:t xml:space="preserve">Card or Passport; TAN (Tax Account Number); bank statement on availability of bank account and </w:t>
            </w:r>
            <w:r w:rsidRPr="006A791E">
              <w:rPr>
                <w:color w:val="auto"/>
                <w:sz w:val="22"/>
                <w:szCs w:val="22"/>
              </w:rPr>
              <w:t xml:space="preserve">BRN (Business Registration Number); </w:t>
            </w:r>
          </w:p>
          <w:p w14:paraId="362405E2" w14:textId="77777777" w:rsidR="001E7513" w:rsidRPr="006A791E" w:rsidRDefault="001E7513" w:rsidP="00A324D8">
            <w:pPr>
              <w:pStyle w:val="Default"/>
              <w:ind w:left="316" w:hanging="90"/>
              <w:jc w:val="both"/>
              <w:rPr>
                <w:color w:val="auto"/>
                <w:sz w:val="22"/>
                <w:szCs w:val="22"/>
              </w:rPr>
            </w:pPr>
            <w:r w:rsidRPr="006A791E">
              <w:rPr>
                <w:sz w:val="22"/>
                <w:szCs w:val="22"/>
              </w:rPr>
              <w:t xml:space="preserve">- in case of legal entity: Firm/Company Profile covering copy of company registration, technical and financial capacity etc., TAN (Tax Account Number); </w:t>
            </w:r>
            <w:r w:rsidRPr="006A791E">
              <w:rPr>
                <w:color w:val="auto"/>
                <w:sz w:val="22"/>
                <w:szCs w:val="22"/>
              </w:rPr>
              <w:t>and BRN (Business Registration Number);</w:t>
            </w:r>
          </w:p>
          <w:p w14:paraId="1F0272EA" w14:textId="77777777" w:rsidR="001E7513" w:rsidRPr="006A791E" w:rsidRDefault="001E7513" w:rsidP="001E7513">
            <w:pPr>
              <w:pStyle w:val="Default"/>
              <w:ind w:left="785"/>
              <w:jc w:val="both"/>
              <w:rPr>
                <w:color w:val="auto"/>
                <w:sz w:val="22"/>
                <w:szCs w:val="22"/>
              </w:rPr>
            </w:pPr>
          </w:p>
          <w:p w14:paraId="3BFF3D3F" w14:textId="77777777" w:rsidR="001E7513" w:rsidRPr="001F4CE3" w:rsidRDefault="001E7513" w:rsidP="001E7513">
            <w:pPr>
              <w:pStyle w:val="Default"/>
              <w:jc w:val="both"/>
              <w:rPr>
                <w:b/>
                <w:bCs/>
                <w:sz w:val="22"/>
                <w:szCs w:val="22"/>
              </w:rPr>
            </w:pPr>
            <w:r w:rsidRPr="001F4CE3">
              <w:rPr>
                <w:b/>
                <w:bCs/>
                <w:sz w:val="22"/>
                <w:szCs w:val="22"/>
              </w:rPr>
              <w:t>Financial Proposal</w:t>
            </w:r>
          </w:p>
          <w:p w14:paraId="49DD633E" w14:textId="55067B82" w:rsidR="001E7513" w:rsidRPr="006A791E" w:rsidRDefault="001E7513" w:rsidP="00A324D8">
            <w:pPr>
              <w:pStyle w:val="Default"/>
              <w:numPr>
                <w:ilvl w:val="0"/>
                <w:numId w:val="30"/>
              </w:numPr>
              <w:ind w:left="316"/>
              <w:jc w:val="both"/>
              <w:rPr>
                <w:sz w:val="22"/>
                <w:szCs w:val="22"/>
              </w:rPr>
            </w:pPr>
            <w:r w:rsidRPr="006A791E">
              <w:rPr>
                <w:sz w:val="22"/>
                <w:szCs w:val="22"/>
              </w:rPr>
              <w:t xml:space="preserve">Bid Submission Form for Financial Proposal (Section VI) including contact details of Bidder are properly </w:t>
            </w:r>
            <w:r w:rsidR="00A575B6" w:rsidRPr="006A791E">
              <w:rPr>
                <w:sz w:val="22"/>
                <w:szCs w:val="22"/>
              </w:rPr>
              <w:t>filled in</w:t>
            </w:r>
            <w:r w:rsidRPr="006A791E">
              <w:rPr>
                <w:sz w:val="22"/>
                <w:szCs w:val="22"/>
              </w:rPr>
              <w:t xml:space="preserve"> and signed.</w:t>
            </w:r>
          </w:p>
          <w:p w14:paraId="6247536D" w14:textId="74BD15E5" w:rsidR="00F11B2F" w:rsidRPr="006A791E" w:rsidRDefault="00F11B2F" w:rsidP="00AC3190">
            <w:pPr>
              <w:rPr>
                <w:sz w:val="22"/>
                <w:szCs w:val="22"/>
              </w:rPr>
            </w:pPr>
          </w:p>
        </w:tc>
      </w:tr>
      <w:tr w:rsidR="003A6ED3" w:rsidRPr="006A791E" w14:paraId="59A0D2C6" w14:textId="77777777" w:rsidTr="00A324D8">
        <w:tc>
          <w:tcPr>
            <w:tcW w:w="2335" w:type="dxa"/>
          </w:tcPr>
          <w:p w14:paraId="0DCA00E2" w14:textId="3A0DE709" w:rsidR="003A6ED3" w:rsidRPr="006A791E" w:rsidRDefault="00AC3190" w:rsidP="00A324D8">
            <w:pPr>
              <w:pStyle w:val="Default"/>
              <w:rPr>
                <w:sz w:val="22"/>
                <w:szCs w:val="22"/>
              </w:rPr>
            </w:pPr>
            <w:r w:rsidRPr="006A791E">
              <w:rPr>
                <w:sz w:val="22"/>
                <w:szCs w:val="22"/>
              </w:rPr>
              <w:t>Deadline for Submission of Bids</w:t>
            </w:r>
          </w:p>
        </w:tc>
        <w:tc>
          <w:tcPr>
            <w:tcW w:w="6671" w:type="dxa"/>
          </w:tcPr>
          <w:p w14:paraId="19908DE9" w14:textId="7507D70E" w:rsidR="003A6ED3" w:rsidRPr="006A791E" w:rsidRDefault="001E7513" w:rsidP="00175787">
            <w:pPr>
              <w:pStyle w:val="Default"/>
              <w:jc w:val="both"/>
              <w:rPr>
                <w:sz w:val="22"/>
                <w:szCs w:val="22"/>
              </w:rPr>
            </w:pPr>
            <w:r w:rsidRPr="006A791E">
              <w:rPr>
                <w:sz w:val="22"/>
                <w:szCs w:val="22"/>
              </w:rPr>
              <w:t>Bids comprising of the Technical and Financi</w:t>
            </w:r>
            <w:r w:rsidR="00CD630C" w:rsidRPr="006A791E">
              <w:rPr>
                <w:sz w:val="22"/>
                <w:szCs w:val="22"/>
              </w:rPr>
              <w:t xml:space="preserve">al proposals </w:t>
            </w:r>
            <w:r w:rsidRPr="006A791E">
              <w:rPr>
                <w:sz w:val="22"/>
                <w:szCs w:val="22"/>
              </w:rPr>
              <w:t xml:space="preserve">should be received by the procuring entity before </w:t>
            </w:r>
            <w:r w:rsidR="00C066A8" w:rsidRPr="00B22BD2">
              <w:rPr>
                <w:b/>
                <w:color w:val="auto"/>
                <w:sz w:val="22"/>
                <w:szCs w:val="22"/>
              </w:rPr>
              <w:t>1</w:t>
            </w:r>
            <w:r w:rsidR="00586B4B" w:rsidRPr="00B22BD2">
              <w:rPr>
                <w:b/>
                <w:color w:val="auto"/>
                <w:sz w:val="22"/>
                <w:szCs w:val="22"/>
              </w:rPr>
              <w:t>5</w:t>
            </w:r>
            <w:r w:rsidR="00C066A8" w:rsidRPr="00B22BD2">
              <w:rPr>
                <w:b/>
                <w:color w:val="auto"/>
                <w:sz w:val="22"/>
                <w:szCs w:val="22"/>
              </w:rPr>
              <w:t xml:space="preserve">.00 </w:t>
            </w:r>
            <w:r w:rsidRPr="006A791E">
              <w:rPr>
                <w:b/>
                <w:sz w:val="22"/>
                <w:szCs w:val="22"/>
              </w:rPr>
              <w:t xml:space="preserve">hours, on </w:t>
            </w:r>
            <w:r w:rsidR="00054A09">
              <w:rPr>
                <w:b/>
                <w:color w:val="auto"/>
                <w:sz w:val="22"/>
                <w:szCs w:val="22"/>
              </w:rPr>
              <w:t>31</w:t>
            </w:r>
            <w:r w:rsidR="00054A09" w:rsidRPr="00054A09">
              <w:rPr>
                <w:b/>
                <w:color w:val="auto"/>
                <w:sz w:val="22"/>
                <w:szCs w:val="22"/>
                <w:vertAlign w:val="superscript"/>
              </w:rPr>
              <w:t>st</w:t>
            </w:r>
            <w:r w:rsidR="00054A09">
              <w:rPr>
                <w:b/>
                <w:color w:val="auto"/>
                <w:sz w:val="22"/>
                <w:szCs w:val="22"/>
              </w:rPr>
              <w:t xml:space="preserve"> July</w:t>
            </w:r>
            <w:r w:rsidR="00B22BD2" w:rsidRPr="00B22BD2">
              <w:rPr>
                <w:b/>
                <w:color w:val="auto"/>
                <w:sz w:val="22"/>
                <w:szCs w:val="22"/>
              </w:rPr>
              <w:t xml:space="preserve"> </w:t>
            </w:r>
            <w:r w:rsidR="00C066A8" w:rsidRPr="006A791E">
              <w:rPr>
                <w:b/>
                <w:sz w:val="22"/>
                <w:szCs w:val="22"/>
              </w:rPr>
              <w:t>20</w:t>
            </w:r>
            <w:r w:rsidR="00F11B2F" w:rsidRPr="006A791E">
              <w:rPr>
                <w:b/>
                <w:sz w:val="22"/>
                <w:szCs w:val="22"/>
              </w:rPr>
              <w:t>2</w:t>
            </w:r>
            <w:r w:rsidR="004E0051" w:rsidRPr="006A791E">
              <w:rPr>
                <w:b/>
                <w:sz w:val="22"/>
                <w:szCs w:val="22"/>
              </w:rPr>
              <w:t>4</w:t>
            </w:r>
            <w:r w:rsidR="002364D9" w:rsidRPr="006A791E">
              <w:rPr>
                <w:b/>
                <w:sz w:val="22"/>
                <w:szCs w:val="22"/>
              </w:rPr>
              <w:t>.</w:t>
            </w:r>
          </w:p>
        </w:tc>
      </w:tr>
      <w:tr w:rsidR="003A6ED3" w:rsidRPr="006A791E" w14:paraId="076F26A6" w14:textId="77777777" w:rsidTr="00A324D8">
        <w:tc>
          <w:tcPr>
            <w:tcW w:w="2335" w:type="dxa"/>
          </w:tcPr>
          <w:p w14:paraId="09C2D970" w14:textId="77777777" w:rsidR="003A6ED3" w:rsidRPr="006A791E" w:rsidRDefault="00AC3190" w:rsidP="00AC3190">
            <w:pPr>
              <w:pStyle w:val="Default"/>
              <w:jc w:val="both"/>
              <w:rPr>
                <w:sz w:val="22"/>
                <w:szCs w:val="22"/>
              </w:rPr>
            </w:pPr>
            <w:r w:rsidRPr="006A791E">
              <w:rPr>
                <w:sz w:val="22"/>
                <w:szCs w:val="22"/>
              </w:rPr>
              <w:t xml:space="preserve">Bid Opening </w:t>
            </w:r>
          </w:p>
        </w:tc>
        <w:tc>
          <w:tcPr>
            <w:tcW w:w="6671" w:type="dxa"/>
          </w:tcPr>
          <w:p w14:paraId="2FB8B151" w14:textId="3DEB123C" w:rsidR="00F91CF1" w:rsidRPr="006A791E" w:rsidRDefault="001E7513" w:rsidP="00F91CF1">
            <w:pPr>
              <w:pStyle w:val="Default"/>
              <w:jc w:val="both"/>
              <w:rPr>
                <w:b/>
                <w:bCs/>
                <w:sz w:val="22"/>
                <w:szCs w:val="22"/>
              </w:rPr>
            </w:pPr>
            <w:r w:rsidRPr="006A791E">
              <w:rPr>
                <w:bCs/>
                <w:sz w:val="22"/>
                <w:szCs w:val="22"/>
              </w:rPr>
              <w:t>Envelopes</w:t>
            </w:r>
            <w:r w:rsidR="00393B98" w:rsidRPr="006A791E">
              <w:rPr>
                <w:bCs/>
                <w:sz w:val="22"/>
                <w:szCs w:val="22"/>
              </w:rPr>
              <w:t xml:space="preserve"> containing the technical proposals shall be opened on</w:t>
            </w:r>
            <w:r w:rsidR="00393B98" w:rsidRPr="006A791E">
              <w:rPr>
                <w:b/>
                <w:bCs/>
                <w:sz w:val="22"/>
                <w:szCs w:val="22"/>
              </w:rPr>
              <w:t xml:space="preserve"> </w:t>
            </w:r>
            <w:r w:rsidR="00054A09">
              <w:rPr>
                <w:b/>
                <w:bCs/>
                <w:color w:val="auto"/>
                <w:sz w:val="22"/>
                <w:szCs w:val="22"/>
              </w:rPr>
              <w:t>31</w:t>
            </w:r>
            <w:r w:rsidR="00054A09" w:rsidRPr="00054A09">
              <w:rPr>
                <w:b/>
                <w:bCs/>
                <w:color w:val="auto"/>
                <w:sz w:val="22"/>
                <w:szCs w:val="22"/>
                <w:vertAlign w:val="superscript"/>
              </w:rPr>
              <w:t>st</w:t>
            </w:r>
            <w:r w:rsidR="00054A09">
              <w:rPr>
                <w:b/>
                <w:bCs/>
                <w:color w:val="auto"/>
                <w:sz w:val="22"/>
                <w:szCs w:val="22"/>
              </w:rPr>
              <w:t xml:space="preserve"> July</w:t>
            </w:r>
            <w:r w:rsidR="00584F1D" w:rsidRPr="00B22BD2">
              <w:rPr>
                <w:b/>
                <w:bCs/>
                <w:color w:val="auto"/>
                <w:sz w:val="22"/>
                <w:szCs w:val="22"/>
              </w:rPr>
              <w:t xml:space="preserve"> </w:t>
            </w:r>
            <w:r w:rsidR="00C066A8" w:rsidRPr="006A791E">
              <w:rPr>
                <w:b/>
                <w:bCs/>
                <w:sz w:val="22"/>
                <w:szCs w:val="22"/>
              </w:rPr>
              <w:t>20</w:t>
            </w:r>
            <w:r w:rsidR="00F11B2F" w:rsidRPr="006A791E">
              <w:rPr>
                <w:b/>
                <w:bCs/>
                <w:sz w:val="22"/>
                <w:szCs w:val="22"/>
              </w:rPr>
              <w:t>2</w:t>
            </w:r>
            <w:r w:rsidR="004E0051" w:rsidRPr="006A791E">
              <w:rPr>
                <w:b/>
                <w:bCs/>
                <w:sz w:val="22"/>
                <w:szCs w:val="22"/>
              </w:rPr>
              <w:t>4</w:t>
            </w:r>
            <w:r w:rsidR="00AC3190" w:rsidRPr="006A791E">
              <w:rPr>
                <w:b/>
                <w:bCs/>
                <w:sz w:val="22"/>
                <w:szCs w:val="22"/>
              </w:rPr>
              <w:t xml:space="preserve"> at </w:t>
            </w:r>
            <w:r w:rsidR="00C066A8" w:rsidRPr="006A791E">
              <w:rPr>
                <w:b/>
                <w:bCs/>
                <w:sz w:val="22"/>
                <w:szCs w:val="22"/>
              </w:rPr>
              <w:t>1</w:t>
            </w:r>
            <w:r w:rsidR="00586B4B" w:rsidRPr="006A791E">
              <w:rPr>
                <w:b/>
                <w:bCs/>
                <w:sz w:val="22"/>
                <w:szCs w:val="22"/>
              </w:rPr>
              <w:t>5</w:t>
            </w:r>
            <w:r w:rsidR="00C066A8" w:rsidRPr="006A791E">
              <w:rPr>
                <w:b/>
                <w:bCs/>
                <w:sz w:val="22"/>
                <w:szCs w:val="22"/>
              </w:rPr>
              <w:t>.</w:t>
            </w:r>
            <w:r w:rsidR="002364D9" w:rsidRPr="006A791E">
              <w:rPr>
                <w:b/>
                <w:bCs/>
                <w:sz w:val="22"/>
                <w:szCs w:val="22"/>
              </w:rPr>
              <w:t>30</w:t>
            </w:r>
            <w:r w:rsidR="00AC3190" w:rsidRPr="006A791E">
              <w:rPr>
                <w:b/>
                <w:bCs/>
                <w:sz w:val="22"/>
                <w:szCs w:val="22"/>
              </w:rPr>
              <w:t xml:space="preserve"> hours, at </w:t>
            </w:r>
            <w:r w:rsidR="00586B4B" w:rsidRPr="006A791E">
              <w:rPr>
                <w:b/>
                <w:bCs/>
                <w:sz w:val="22"/>
                <w:szCs w:val="22"/>
              </w:rPr>
              <w:t>NSIF.</w:t>
            </w:r>
          </w:p>
          <w:p w14:paraId="5B773668" w14:textId="77777777" w:rsidR="00AC3190" w:rsidRPr="006A791E" w:rsidRDefault="001E7513" w:rsidP="00AC3190">
            <w:pPr>
              <w:pStyle w:val="Default"/>
              <w:jc w:val="both"/>
              <w:rPr>
                <w:bCs/>
                <w:sz w:val="22"/>
                <w:szCs w:val="22"/>
              </w:rPr>
            </w:pPr>
            <w:r w:rsidRPr="006A791E">
              <w:rPr>
                <w:bCs/>
                <w:sz w:val="22"/>
                <w:szCs w:val="22"/>
              </w:rPr>
              <w:t>Envelope containing the Financial Proposal shall remain unopened and secured.</w:t>
            </w:r>
          </w:p>
        </w:tc>
      </w:tr>
      <w:tr w:rsidR="003A6ED3" w:rsidRPr="006A791E" w14:paraId="399A5B6E" w14:textId="77777777" w:rsidTr="00A324D8">
        <w:tc>
          <w:tcPr>
            <w:tcW w:w="2335" w:type="dxa"/>
          </w:tcPr>
          <w:p w14:paraId="4E2A733D" w14:textId="77777777" w:rsidR="003A6ED3" w:rsidRPr="006A791E" w:rsidRDefault="00AC3190" w:rsidP="00A324D8">
            <w:pPr>
              <w:pStyle w:val="Default"/>
              <w:rPr>
                <w:sz w:val="22"/>
                <w:szCs w:val="22"/>
              </w:rPr>
            </w:pPr>
            <w:r w:rsidRPr="006A791E">
              <w:rPr>
                <w:sz w:val="22"/>
                <w:szCs w:val="22"/>
              </w:rPr>
              <w:t xml:space="preserve">Documents Establishing Bidder’s Eligibility &amp; Qualifications </w:t>
            </w:r>
          </w:p>
        </w:tc>
        <w:tc>
          <w:tcPr>
            <w:tcW w:w="6671" w:type="dxa"/>
          </w:tcPr>
          <w:p w14:paraId="4D93C932" w14:textId="77777777" w:rsidR="003A6ED3" w:rsidRPr="006A791E" w:rsidRDefault="00AC3190" w:rsidP="00CC46FD">
            <w:pPr>
              <w:rPr>
                <w:color w:val="000000"/>
                <w:sz w:val="22"/>
                <w:szCs w:val="22"/>
              </w:rPr>
            </w:pPr>
            <w:r w:rsidRPr="006A791E">
              <w:rPr>
                <w:b/>
                <w:bCs/>
                <w:sz w:val="22"/>
                <w:szCs w:val="22"/>
              </w:rPr>
              <w:t>Required, as per clause 9 of the Instruction to Bidders (</w:t>
            </w:r>
            <w:r w:rsidR="00CC46FD" w:rsidRPr="006A791E">
              <w:rPr>
                <w:b/>
                <w:bCs/>
                <w:sz w:val="22"/>
                <w:szCs w:val="22"/>
              </w:rPr>
              <w:t xml:space="preserve">Section </w:t>
            </w:r>
            <w:r w:rsidRPr="006A791E">
              <w:rPr>
                <w:b/>
                <w:bCs/>
                <w:sz w:val="22"/>
                <w:szCs w:val="22"/>
              </w:rPr>
              <w:t xml:space="preserve">II) </w:t>
            </w:r>
          </w:p>
        </w:tc>
      </w:tr>
      <w:tr w:rsidR="003A6ED3" w:rsidRPr="006A791E" w14:paraId="7D6A405C" w14:textId="77777777" w:rsidTr="00A324D8">
        <w:tc>
          <w:tcPr>
            <w:tcW w:w="2335" w:type="dxa"/>
          </w:tcPr>
          <w:p w14:paraId="71B263C0" w14:textId="77777777" w:rsidR="003A6ED3" w:rsidRPr="006A791E" w:rsidRDefault="00AC3190" w:rsidP="00175787">
            <w:pPr>
              <w:pStyle w:val="Default"/>
              <w:jc w:val="both"/>
              <w:rPr>
                <w:sz w:val="22"/>
                <w:szCs w:val="22"/>
              </w:rPr>
            </w:pPr>
            <w:r w:rsidRPr="006A791E">
              <w:rPr>
                <w:sz w:val="22"/>
                <w:szCs w:val="22"/>
              </w:rPr>
              <w:t xml:space="preserve">Bid Validity Period </w:t>
            </w:r>
          </w:p>
        </w:tc>
        <w:tc>
          <w:tcPr>
            <w:tcW w:w="6671" w:type="dxa"/>
          </w:tcPr>
          <w:p w14:paraId="63A99FF4" w14:textId="46E0FAA5" w:rsidR="003A6ED3" w:rsidRPr="006A791E" w:rsidRDefault="004C0AFA" w:rsidP="00F11B2F">
            <w:pPr>
              <w:pStyle w:val="Default"/>
              <w:jc w:val="both"/>
              <w:rPr>
                <w:sz w:val="22"/>
                <w:szCs w:val="22"/>
              </w:rPr>
            </w:pPr>
            <w:r w:rsidRPr="006A791E">
              <w:rPr>
                <w:sz w:val="22"/>
                <w:szCs w:val="22"/>
              </w:rPr>
              <w:t>60</w:t>
            </w:r>
            <w:r w:rsidR="00393B98" w:rsidRPr="006A791E">
              <w:rPr>
                <w:sz w:val="22"/>
                <w:szCs w:val="22"/>
              </w:rPr>
              <w:t xml:space="preserve"> days</w:t>
            </w:r>
            <w:r w:rsidR="00AC3190" w:rsidRPr="006A791E">
              <w:rPr>
                <w:sz w:val="22"/>
                <w:szCs w:val="22"/>
              </w:rPr>
              <w:t xml:space="preserve"> from the date </w:t>
            </w:r>
            <w:r w:rsidR="00F11B2F" w:rsidRPr="006A791E">
              <w:rPr>
                <w:sz w:val="22"/>
                <w:szCs w:val="22"/>
              </w:rPr>
              <w:t>o</w:t>
            </w:r>
            <w:r w:rsidR="00463424" w:rsidRPr="006A791E">
              <w:rPr>
                <w:sz w:val="22"/>
                <w:szCs w:val="22"/>
              </w:rPr>
              <w:t>f</w:t>
            </w:r>
            <w:r w:rsidR="00F11B2F" w:rsidRPr="006A791E">
              <w:rPr>
                <w:sz w:val="22"/>
                <w:szCs w:val="22"/>
              </w:rPr>
              <w:t xml:space="preserve"> subm</w:t>
            </w:r>
            <w:r w:rsidR="00463424" w:rsidRPr="006A791E">
              <w:rPr>
                <w:sz w:val="22"/>
                <w:szCs w:val="22"/>
              </w:rPr>
              <w:t>ission of bids</w:t>
            </w:r>
            <w:r w:rsidR="00AC3190" w:rsidRPr="006A791E">
              <w:rPr>
                <w:sz w:val="22"/>
                <w:szCs w:val="22"/>
              </w:rPr>
              <w:t xml:space="preserve">. </w:t>
            </w:r>
            <w:r w:rsidR="00CC46FD" w:rsidRPr="006A791E">
              <w:rPr>
                <w:color w:val="FF0000"/>
                <w:sz w:val="22"/>
                <w:szCs w:val="22"/>
              </w:rPr>
              <w:t xml:space="preserve"> </w:t>
            </w:r>
          </w:p>
        </w:tc>
      </w:tr>
      <w:tr w:rsidR="00103668" w:rsidRPr="006A791E" w14:paraId="3C4DE9EB" w14:textId="77777777" w:rsidTr="00A324D8">
        <w:trPr>
          <w:trHeight w:val="516"/>
        </w:trPr>
        <w:tc>
          <w:tcPr>
            <w:tcW w:w="2335" w:type="dxa"/>
          </w:tcPr>
          <w:p w14:paraId="7033F8C3" w14:textId="77777777" w:rsidR="00103668" w:rsidRPr="006A791E" w:rsidRDefault="00103668" w:rsidP="00A324D8">
            <w:pPr>
              <w:pStyle w:val="Default"/>
              <w:rPr>
                <w:sz w:val="22"/>
                <w:szCs w:val="22"/>
              </w:rPr>
            </w:pPr>
            <w:r w:rsidRPr="006A791E">
              <w:rPr>
                <w:sz w:val="22"/>
                <w:szCs w:val="22"/>
              </w:rPr>
              <w:t>Preliminary Examination of Fina</w:t>
            </w:r>
            <w:r w:rsidR="00C1565E" w:rsidRPr="006A791E">
              <w:rPr>
                <w:sz w:val="22"/>
                <w:szCs w:val="22"/>
              </w:rPr>
              <w:t>n</w:t>
            </w:r>
            <w:r w:rsidRPr="006A791E">
              <w:rPr>
                <w:sz w:val="22"/>
                <w:szCs w:val="22"/>
              </w:rPr>
              <w:t xml:space="preserve">cial Proposals – completeness of bid. </w:t>
            </w:r>
          </w:p>
        </w:tc>
        <w:tc>
          <w:tcPr>
            <w:tcW w:w="6671" w:type="dxa"/>
          </w:tcPr>
          <w:p w14:paraId="14DB4E0C" w14:textId="476FB18C" w:rsidR="00103668" w:rsidRPr="006A791E" w:rsidRDefault="00103668" w:rsidP="00AC3190">
            <w:pPr>
              <w:pStyle w:val="Default"/>
              <w:jc w:val="both"/>
              <w:rPr>
                <w:sz w:val="22"/>
                <w:szCs w:val="22"/>
              </w:rPr>
            </w:pPr>
            <w:r w:rsidRPr="006A791E">
              <w:rPr>
                <w:sz w:val="22"/>
                <w:szCs w:val="22"/>
              </w:rPr>
              <w:t>Rates with breakdown costs is clearly filled and signed at the submission of the Financial proposals</w:t>
            </w:r>
            <w:r w:rsidR="00A575B6" w:rsidRPr="006A791E">
              <w:rPr>
                <w:sz w:val="22"/>
                <w:szCs w:val="22"/>
              </w:rPr>
              <w:t>.</w:t>
            </w:r>
          </w:p>
        </w:tc>
      </w:tr>
      <w:tr w:rsidR="00AC3190" w:rsidRPr="006A791E" w14:paraId="705242FA" w14:textId="77777777" w:rsidTr="00A324D8">
        <w:tc>
          <w:tcPr>
            <w:tcW w:w="2335" w:type="dxa"/>
          </w:tcPr>
          <w:p w14:paraId="1413A1C2" w14:textId="77777777" w:rsidR="00AC3190" w:rsidRPr="006A791E" w:rsidRDefault="00AC3190" w:rsidP="00AC3190">
            <w:pPr>
              <w:pStyle w:val="Default"/>
              <w:jc w:val="both"/>
              <w:rPr>
                <w:sz w:val="22"/>
                <w:szCs w:val="22"/>
              </w:rPr>
            </w:pPr>
            <w:r w:rsidRPr="006A791E">
              <w:rPr>
                <w:sz w:val="22"/>
                <w:szCs w:val="22"/>
              </w:rPr>
              <w:t xml:space="preserve">Evaluation of Bids </w:t>
            </w:r>
          </w:p>
          <w:p w14:paraId="50314A98" w14:textId="77777777" w:rsidR="00AC3190" w:rsidRPr="006A791E" w:rsidRDefault="00AC3190" w:rsidP="00AC3190">
            <w:pPr>
              <w:pStyle w:val="Default"/>
              <w:jc w:val="both"/>
              <w:rPr>
                <w:sz w:val="22"/>
                <w:szCs w:val="22"/>
              </w:rPr>
            </w:pPr>
          </w:p>
        </w:tc>
        <w:tc>
          <w:tcPr>
            <w:tcW w:w="6671" w:type="dxa"/>
          </w:tcPr>
          <w:p w14:paraId="530A734C" w14:textId="5C271EAA" w:rsidR="00AC3190" w:rsidRPr="00DE0BF3" w:rsidRDefault="00AC3190" w:rsidP="00AC3190">
            <w:pPr>
              <w:pStyle w:val="Default"/>
              <w:jc w:val="both"/>
              <w:rPr>
                <w:color w:val="auto"/>
                <w:sz w:val="22"/>
                <w:szCs w:val="22"/>
              </w:rPr>
            </w:pPr>
            <w:r w:rsidRPr="00DE0BF3">
              <w:rPr>
                <w:color w:val="auto"/>
                <w:sz w:val="22"/>
                <w:szCs w:val="22"/>
              </w:rPr>
              <w:t xml:space="preserve">Bids will be evaluated based on following criteria: </w:t>
            </w:r>
          </w:p>
          <w:p w14:paraId="52F61F0C" w14:textId="1ABBCB02" w:rsidR="00AC3190" w:rsidRPr="00DE0BF3" w:rsidRDefault="00AC3190" w:rsidP="00AC3190">
            <w:pPr>
              <w:pStyle w:val="Default"/>
              <w:jc w:val="both"/>
              <w:rPr>
                <w:color w:val="auto"/>
                <w:sz w:val="22"/>
                <w:szCs w:val="22"/>
              </w:rPr>
            </w:pPr>
            <w:r w:rsidRPr="00DE0BF3">
              <w:rPr>
                <w:color w:val="auto"/>
                <w:sz w:val="22"/>
                <w:szCs w:val="22"/>
              </w:rPr>
              <w:lastRenderedPageBreak/>
              <w:t xml:space="preserve">- Compliance with requirements relating to </w:t>
            </w:r>
            <w:r w:rsidR="00A575B6" w:rsidRPr="00DE0BF3">
              <w:rPr>
                <w:color w:val="auto"/>
                <w:sz w:val="22"/>
                <w:szCs w:val="22"/>
              </w:rPr>
              <w:t xml:space="preserve">functional, </w:t>
            </w:r>
            <w:r w:rsidRPr="00DE0BF3">
              <w:rPr>
                <w:color w:val="auto"/>
                <w:sz w:val="22"/>
                <w:szCs w:val="22"/>
              </w:rPr>
              <w:t xml:space="preserve">technical features and ability of the </w:t>
            </w:r>
            <w:r w:rsidR="00584F1D" w:rsidRPr="00DE0BF3">
              <w:rPr>
                <w:color w:val="auto"/>
                <w:sz w:val="22"/>
                <w:szCs w:val="22"/>
              </w:rPr>
              <w:t xml:space="preserve">land, house and other amenities </w:t>
            </w:r>
            <w:r w:rsidRPr="00DE0BF3">
              <w:rPr>
                <w:color w:val="auto"/>
                <w:sz w:val="22"/>
                <w:szCs w:val="22"/>
              </w:rPr>
              <w:t xml:space="preserve">to satisfy functional requirements of </w:t>
            </w:r>
            <w:r w:rsidR="00C37141" w:rsidRPr="00DE0BF3">
              <w:rPr>
                <w:color w:val="auto"/>
                <w:sz w:val="22"/>
                <w:szCs w:val="22"/>
              </w:rPr>
              <w:t>the</w:t>
            </w:r>
            <w:r w:rsidR="003B5A82" w:rsidRPr="00DE0BF3">
              <w:rPr>
                <w:b/>
                <w:color w:val="auto"/>
                <w:sz w:val="22"/>
                <w:szCs w:val="22"/>
              </w:rPr>
              <w:t xml:space="preserve"> </w:t>
            </w:r>
            <w:r w:rsidR="00586B4B" w:rsidRPr="00DE0BF3">
              <w:rPr>
                <w:bCs/>
                <w:color w:val="auto"/>
                <w:sz w:val="22"/>
                <w:szCs w:val="22"/>
              </w:rPr>
              <w:t>NSIF</w:t>
            </w:r>
            <w:r w:rsidR="00A575B6" w:rsidRPr="00DE0BF3">
              <w:rPr>
                <w:bCs/>
                <w:color w:val="auto"/>
                <w:sz w:val="22"/>
                <w:szCs w:val="22"/>
              </w:rPr>
              <w:t xml:space="preserve"> and regulatory bodies</w:t>
            </w:r>
            <w:r w:rsidR="00A575B6" w:rsidRPr="00DE0BF3">
              <w:rPr>
                <w:b/>
                <w:color w:val="auto"/>
                <w:sz w:val="22"/>
                <w:szCs w:val="22"/>
              </w:rPr>
              <w:t xml:space="preserve"> </w:t>
            </w:r>
          </w:p>
          <w:p w14:paraId="4711F38A" w14:textId="77777777" w:rsidR="00AC3190" w:rsidRPr="00DE0BF3" w:rsidRDefault="00AC3190" w:rsidP="00AC3190">
            <w:pPr>
              <w:pStyle w:val="Default"/>
              <w:jc w:val="both"/>
              <w:rPr>
                <w:color w:val="auto"/>
                <w:sz w:val="22"/>
                <w:szCs w:val="22"/>
              </w:rPr>
            </w:pPr>
            <w:r w:rsidRPr="00DE0BF3">
              <w:rPr>
                <w:color w:val="auto"/>
                <w:sz w:val="22"/>
                <w:szCs w:val="22"/>
              </w:rPr>
              <w:t xml:space="preserve">- Compliance with General Conditions specified by these </w:t>
            </w:r>
            <w:r w:rsidR="00C37141" w:rsidRPr="00DE0BF3">
              <w:rPr>
                <w:color w:val="auto"/>
                <w:sz w:val="22"/>
                <w:szCs w:val="22"/>
              </w:rPr>
              <w:t>Bidding</w:t>
            </w:r>
            <w:r w:rsidRPr="00DE0BF3">
              <w:rPr>
                <w:color w:val="auto"/>
                <w:sz w:val="22"/>
                <w:szCs w:val="22"/>
              </w:rPr>
              <w:t xml:space="preserve"> Documents </w:t>
            </w:r>
          </w:p>
          <w:p w14:paraId="4A1161D4" w14:textId="40EEF986" w:rsidR="00AC3190" w:rsidRPr="00DE0BF3" w:rsidRDefault="00AC3190" w:rsidP="00AC3190">
            <w:pPr>
              <w:pStyle w:val="Default"/>
              <w:jc w:val="both"/>
              <w:rPr>
                <w:color w:val="auto"/>
                <w:sz w:val="22"/>
                <w:szCs w:val="22"/>
              </w:rPr>
            </w:pPr>
            <w:r w:rsidRPr="00DE0BF3">
              <w:rPr>
                <w:color w:val="auto"/>
                <w:sz w:val="22"/>
                <w:szCs w:val="22"/>
              </w:rPr>
              <w:t>- Compliance with administrative and security requirements</w:t>
            </w:r>
            <w:r w:rsidR="00DE0BF3" w:rsidRPr="00DE0BF3">
              <w:rPr>
                <w:color w:val="auto"/>
                <w:sz w:val="22"/>
                <w:szCs w:val="22"/>
              </w:rPr>
              <w:t>/clerances</w:t>
            </w:r>
            <w:r w:rsidRPr="00DE0BF3">
              <w:rPr>
                <w:color w:val="auto"/>
                <w:sz w:val="22"/>
                <w:szCs w:val="22"/>
              </w:rPr>
              <w:t xml:space="preserve"> of </w:t>
            </w:r>
            <w:r w:rsidR="00C37141" w:rsidRPr="00DE0BF3">
              <w:rPr>
                <w:color w:val="auto"/>
                <w:sz w:val="22"/>
                <w:szCs w:val="22"/>
              </w:rPr>
              <w:t>the relevant authorities</w:t>
            </w:r>
            <w:r w:rsidR="00DE0BF3" w:rsidRPr="00DE0BF3">
              <w:rPr>
                <w:color w:val="auto"/>
                <w:sz w:val="22"/>
                <w:szCs w:val="22"/>
              </w:rPr>
              <w:t xml:space="preserve"> including Building and Land Use Permit</w:t>
            </w:r>
          </w:p>
          <w:p w14:paraId="17E2DD95" w14:textId="00012832" w:rsidR="00AC3190" w:rsidRPr="00DE0BF3" w:rsidRDefault="00AC3190" w:rsidP="00AC3190">
            <w:pPr>
              <w:pStyle w:val="Default"/>
              <w:jc w:val="both"/>
              <w:rPr>
                <w:color w:val="auto"/>
                <w:sz w:val="22"/>
                <w:szCs w:val="22"/>
              </w:rPr>
            </w:pPr>
            <w:r w:rsidRPr="00DE0BF3">
              <w:rPr>
                <w:color w:val="auto"/>
                <w:sz w:val="22"/>
                <w:szCs w:val="22"/>
              </w:rPr>
              <w:t xml:space="preserve">- Compliance with legal requirements (premises not under encumbrance, </w:t>
            </w:r>
            <w:r w:rsidR="00A575B6" w:rsidRPr="00DE0BF3">
              <w:rPr>
                <w:color w:val="auto"/>
                <w:sz w:val="22"/>
                <w:szCs w:val="22"/>
              </w:rPr>
              <w:t>etc.</w:t>
            </w:r>
            <w:r w:rsidRPr="00DE0BF3">
              <w:rPr>
                <w:color w:val="auto"/>
                <w:sz w:val="22"/>
                <w:szCs w:val="22"/>
              </w:rPr>
              <w:t xml:space="preserve">). / Availability of documents confirming compliance of the Bidder to the requirements of the ITB. </w:t>
            </w:r>
          </w:p>
          <w:p w14:paraId="4AFC5E4F" w14:textId="77777777" w:rsidR="00AC3190" w:rsidRPr="00DE0BF3" w:rsidRDefault="00AC3190" w:rsidP="00AC3190">
            <w:pPr>
              <w:pStyle w:val="Default"/>
              <w:jc w:val="both"/>
              <w:rPr>
                <w:color w:val="auto"/>
                <w:sz w:val="22"/>
                <w:szCs w:val="22"/>
              </w:rPr>
            </w:pPr>
            <w:r w:rsidRPr="00DE0BF3">
              <w:rPr>
                <w:b/>
                <w:bCs/>
                <w:color w:val="auto"/>
                <w:sz w:val="22"/>
                <w:szCs w:val="22"/>
              </w:rPr>
              <w:t xml:space="preserve">Financial </w:t>
            </w:r>
            <w:r w:rsidR="00C37141" w:rsidRPr="00DE0BF3">
              <w:rPr>
                <w:b/>
                <w:bCs/>
                <w:color w:val="auto"/>
                <w:sz w:val="22"/>
                <w:szCs w:val="22"/>
              </w:rPr>
              <w:t>proposal</w:t>
            </w:r>
            <w:r w:rsidRPr="00DE0BF3">
              <w:rPr>
                <w:b/>
                <w:bCs/>
                <w:color w:val="auto"/>
                <w:sz w:val="22"/>
                <w:szCs w:val="22"/>
              </w:rPr>
              <w:t xml:space="preserve"> </w:t>
            </w:r>
          </w:p>
          <w:p w14:paraId="4EBAD38A" w14:textId="04A2164A" w:rsidR="00C37141" w:rsidRPr="00DE0BF3" w:rsidRDefault="00C37141" w:rsidP="00AC3190">
            <w:pPr>
              <w:pStyle w:val="Default"/>
              <w:jc w:val="both"/>
              <w:rPr>
                <w:strike/>
                <w:color w:val="auto"/>
                <w:sz w:val="22"/>
                <w:szCs w:val="22"/>
              </w:rPr>
            </w:pPr>
          </w:p>
        </w:tc>
      </w:tr>
      <w:tr w:rsidR="00AC3190" w:rsidRPr="006A791E" w14:paraId="6FF9E065" w14:textId="77777777" w:rsidTr="00A324D8">
        <w:tc>
          <w:tcPr>
            <w:tcW w:w="2335" w:type="dxa"/>
          </w:tcPr>
          <w:p w14:paraId="1F40B443" w14:textId="49A0F8E6" w:rsidR="00AC3190" w:rsidRPr="006A791E" w:rsidRDefault="00515088" w:rsidP="00AC3190">
            <w:pPr>
              <w:pStyle w:val="Default"/>
              <w:jc w:val="both"/>
              <w:rPr>
                <w:sz w:val="22"/>
                <w:szCs w:val="22"/>
              </w:rPr>
            </w:pPr>
            <w:r w:rsidRPr="006A791E">
              <w:rPr>
                <w:sz w:val="22"/>
                <w:szCs w:val="22"/>
              </w:rPr>
              <w:lastRenderedPageBreak/>
              <w:t xml:space="preserve">Payment terms </w:t>
            </w:r>
          </w:p>
        </w:tc>
        <w:tc>
          <w:tcPr>
            <w:tcW w:w="6671" w:type="dxa"/>
          </w:tcPr>
          <w:p w14:paraId="1050347A" w14:textId="2771205E" w:rsidR="00AC3190" w:rsidRPr="00DE0BF3" w:rsidRDefault="00586B4B" w:rsidP="00F91CF1">
            <w:pPr>
              <w:pStyle w:val="Default"/>
              <w:jc w:val="both"/>
              <w:rPr>
                <w:color w:val="auto"/>
                <w:sz w:val="22"/>
                <w:szCs w:val="22"/>
              </w:rPr>
            </w:pPr>
            <w:r w:rsidRPr="00DE0BF3">
              <w:rPr>
                <w:color w:val="auto"/>
                <w:sz w:val="22"/>
                <w:szCs w:val="22"/>
              </w:rPr>
              <w:t xml:space="preserve">No advance </w:t>
            </w:r>
            <w:r w:rsidR="00324B44" w:rsidRPr="00DE0BF3">
              <w:rPr>
                <w:color w:val="auto"/>
                <w:sz w:val="22"/>
                <w:szCs w:val="22"/>
              </w:rPr>
              <w:t>p</w:t>
            </w:r>
            <w:r w:rsidRPr="00DE0BF3">
              <w:rPr>
                <w:color w:val="auto"/>
                <w:sz w:val="22"/>
                <w:szCs w:val="22"/>
              </w:rPr>
              <w:t>ayment will be made.</w:t>
            </w:r>
            <w:r w:rsidR="00324B44" w:rsidRPr="00DE0BF3">
              <w:rPr>
                <w:color w:val="auto"/>
                <w:sz w:val="22"/>
                <w:szCs w:val="22"/>
              </w:rPr>
              <w:t xml:space="preserve"> Payment shall be made by bank cheque at a notary office after authentication by the notary of all deeds and other documents. </w:t>
            </w:r>
          </w:p>
        </w:tc>
      </w:tr>
      <w:tr w:rsidR="00AC3190" w:rsidRPr="006A791E" w14:paraId="19034D28" w14:textId="77777777" w:rsidTr="00A324D8">
        <w:tc>
          <w:tcPr>
            <w:tcW w:w="2335" w:type="dxa"/>
          </w:tcPr>
          <w:p w14:paraId="602265BF" w14:textId="77777777" w:rsidR="00515088" w:rsidRPr="006A791E" w:rsidRDefault="00515088" w:rsidP="00515088">
            <w:pPr>
              <w:pStyle w:val="Default"/>
              <w:jc w:val="both"/>
              <w:rPr>
                <w:sz w:val="22"/>
                <w:szCs w:val="22"/>
              </w:rPr>
            </w:pPr>
            <w:r w:rsidRPr="006A791E">
              <w:rPr>
                <w:sz w:val="22"/>
                <w:szCs w:val="22"/>
              </w:rPr>
              <w:t>All communication must be directed to</w:t>
            </w:r>
            <w:r w:rsidR="00C37141" w:rsidRPr="006A791E">
              <w:rPr>
                <w:sz w:val="22"/>
                <w:szCs w:val="22"/>
              </w:rPr>
              <w:t>:</w:t>
            </w:r>
            <w:r w:rsidRPr="006A791E">
              <w:rPr>
                <w:sz w:val="22"/>
                <w:szCs w:val="22"/>
              </w:rPr>
              <w:t xml:space="preserve"> </w:t>
            </w:r>
          </w:p>
          <w:p w14:paraId="22A62F53" w14:textId="77777777" w:rsidR="00AC3190" w:rsidRPr="006A791E" w:rsidRDefault="00AC3190" w:rsidP="00AC3190">
            <w:pPr>
              <w:pStyle w:val="Default"/>
              <w:jc w:val="both"/>
              <w:rPr>
                <w:sz w:val="22"/>
                <w:szCs w:val="22"/>
              </w:rPr>
            </w:pPr>
          </w:p>
        </w:tc>
        <w:tc>
          <w:tcPr>
            <w:tcW w:w="6671" w:type="dxa"/>
          </w:tcPr>
          <w:p w14:paraId="5C723BF2" w14:textId="6E80B967" w:rsidR="00F91CF1" w:rsidRPr="00DE0BF3" w:rsidRDefault="00F91CF1" w:rsidP="00F91CF1">
            <w:pPr>
              <w:rPr>
                <w:b/>
                <w:sz w:val="22"/>
                <w:szCs w:val="22"/>
                <w:lang w:val="en-GB"/>
              </w:rPr>
            </w:pPr>
            <w:r w:rsidRPr="00DE0BF3">
              <w:rPr>
                <w:b/>
                <w:sz w:val="22"/>
                <w:szCs w:val="22"/>
                <w:lang w:val="en-GB"/>
              </w:rPr>
              <w:t xml:space="preserve">The </w:t>
            </w:r>
            <w:r w:rsidR="00586B4B" w:rsidRPr="00DE0BF3">
              <w:rPr>
                <w:b/>
                <w:sz w:val="22"/>
                <w:szCs w:val="22"/>
                <w:lang w:val="en-GB"/>
              </w:rPr>
              <w:t>Secretary General,</w:t>
            </w:r>
          </w:p>
          <w:p w14:paraId="4C782151" w14:textId="52BC7039" w:rsidR="00F91CF1" w:rsidRPr="00DE0BF3" w:rsidRDefault="00586B4B" w:rsidP="00F91CF1">
            <w:pPr>
              <w:pStyle w:val="Default"/>
              <w:jc w:val="both"/>
              <w:rPr>
                <w:b/>
                <w:bCs/>
                <w:color w:val="auto"/>
                <w:sz w:val="22"/>
                <w:szCs w:val="22"/>
              </w:rPr>
            </w:pPr>
            <w:r w:rsidRPr="00DE0BF3">
              <w:rPr>
                <w:b/>
                <w:bCs/>
                <w:color w:val="auto"/>
                <w:sz w:val="22"/>
                <w:szCs w:val="22"/>
              </w:rPr>
              <w:t>N</w:t>
            </w:r>
            <w:r w:rsidR="00C51CEE" w:rsidRPr="00DE0BF3">
              <w:rPr>
                <w:b/>
                <w:bCs/>
                <w:color w:val="auto"/>
                <w:sz w:val="22"/>
                <w:szCs w:val="22"/>
              </w:rPr>
              <w:t>ational Social Inclusion Foundation</w:t>
            </w:r>
          </w:p>
          <w:p w14:paraId="477B02B3" w14:textId="77777777" w:rsidR="002364D9" w:rsidRPr="00DE0BF3" w:rsidRDefault="002364D9" w:rsidP="00F91CF1">
            <w:pPr>
              <w:pStyle w:val="Default"/>
              <w:jc w:val="both"/>
              <w:rPr>
                <w:b/>
                <w:bCs/>
                <w:color w:val="auto"/>
                <w:sz w:val="22"/>
                <w:szCs w:val="22"/>
              </w:rPr>
            </w:pPr>
            <w:r w:rsidRPr="00DE0BF3">
              <w:rPr>
                <w:b/>
                <w:bCs/>
                <w:color w:val="auto"/>
                <w:sz w:val="22"/>
                <w:szCs w:val="22"/>
              </w:rPr>
              <w:t>Level 6, Garden Tower</w:t>
            </w:r>
          </w:p>
          <w:p w14:paraId="75BA39C6" w14:textId="77777777" w:rsidR="00B37565" w:rsidRPr="00DE0BF3" w:rsidRDefault="00B37565" w:rsidP="00F91CF1">
            <w:pPr>
              <w:pStyle w:val="Default"/>
              <w:jc w:val="both"/>
              <w:rPr>
                <w:b/>
                <w:bCs/>
                <w:color w:val="auto"/>
                <w:sz w:val="22"/>
                <w:szCs w:val="22"/>
              </w:rPr>
            </w:pPr>
            <w:r w:rsidRPr="00DE0BF3">
              <w:rPr>
                <w:b/>
                <w:bCs/>
                <w:color w:val="auto"/>
                <w:sz w:val="22"/>
                <w:szCs w:val="22"/>
              </w:rPr>
              <w:t>La Poudriere Street</w:t>
            </w:r>
          </w:p>
          <w:p w14:paraId="4FC378EF" w14:textId="5F8627F2" w:rsidR="00B37565" w:rsidRPr="00DE0BF3" w:rsidRDefault="00B37565" w:rsidP="00F91CF1">
            <w:pPr>
              <w:pStyle w:val="Default"/>
              <w:jc w:val="both"/>
              <w:rPr>
                <w:color w:val="auto"/>
                <w:sz w:val="22"/>
                <w:szCs w:val="22"/>
              </w:rPr>
            </w:pPr>
            <w:r w:rsidRPr="00DE0BF3">
              <w:rPr>
                <w:b/>
                <w:bCs/>
                <w:color w:val="auto"/>
                <w:sz w:val="22"/>
                <w:szCs w:val="22"/>
              </w:rPr>
              <w:t>Port Louis</w:t>
            </w:r>
          </w:p>
        </w:tc>
      </w:tr>
      <w:tr w:rsidR="00AC3190" w:rsidRPr="006A791E" w14:paraId="1605E926" w14:textId="77777777" w:rsidTr="00A324D8">
        <w:tc>
          <w:tcPr>
            <w:tcW w:w="2335" w:type="dxa"/>
          </w:tcPr>
          <w:p w14:paraId="2EB3B353" w14:textId="77777777" w:rsidR="00515088" w:rsidRPr="006A791E" w:rsidRDefault="00515088" w:rsidP="00515088">
            <w:pPr>
              <w:pStyle w:val="Default"/>
              <w:jc w:val="both"/>
              <w:rPr>
                <w:sz w:val="22"/>
                <w:szCs w:val="22"/>
              </w:rPr>
            </w:pPr>
            <w:r w:rsidRPr="006A791E">
              <w:rPr>
                <w:sz w:val="22"/>
                <w:szCs w:val="22"/>
              </w:rPr>
              <w:t xml:space="preserve">Requests for additional </w:t>
            </w:r>
          </w:p>
          <w:p w14:paraId="3EF34F0B" w14:textId="77777777" w:rsidR="00AC3190" w:rsidRPr="006A791E" w:rsidRDefault="00515088" w:rsidP="00515088">
            <w:pPr>
              <w:pStyle w:val="Default"/>
              <w:jc w:val="both"/>
              <w:rPr>
                <w:sz w:val="22"/>
                <w:szCs w:val="22"/>
              </w:rPr>
            </w:pPr>
            <w:r w:rsidRPr="006A791E">
              <w:rPr>
                <w:sz w:val="22"/>
                <w:szCs w:val="22"/>
              </w:rPr>
              <w:t xml:space="preserve">information </w:t>
            </w:r>
          </w:p>
        </w:tc>
        <w:tc>
          <w:tcPr>
            <w:tcW w:w="6671" w:type="dxa"/>
          </w:tcPr>
          <w:p w14:paraId="172C3550" w14:textId="332376AB" w:rsidR="00AC3190" w:rsidRPr="006A791E" w:rsidRDefault="00515088" w:rsidP="00AC3190">
            <w:pPr>
              <w:pStyle w:val="Default"/>
              <w:jc w:val="both"/>
              <w:rPr>
                <w:sz w:val="22"/>
                <w:szCs w:val="22"/>
              </w:rPr>
            </w:pPr>
            <w:r w:rsidRPr="006A791E">
              <w:rPr>
                <w:sz w:val="22"/>
                <w:szCs w:val="22"/>
              </w:rPr>
              <w:t xml:space="preserve">Request for additional information must be received at least </w:t>
            </w:r>
            <w:r w:rsidR="00E96536" w:rsidRPr="006A791E">
              <w:rPr>
                <w:sz w:val="22"/>
                <w:szCs w:val="22"/>
              </w:rPr>
              <w:t>7</w:t>
            </w:r>
            <w:r w:rsidRPr="006A791E">
              <w:rPr>
                <w:sz w:val="22"/>
                <w:szCs w:val="22"/>
              </w:rPr>
              <w:t xml:space="preserve"> (</w:t>
            </w:r>
            <w:r w:rsidR="00E96536" w:rsidRPr="006A791E">
              <w:rPr>
                <w:sz w:val="22"/>
                <w:szCs w:val="22"/>
              </w:rPr>
              <w:t>seven</w:t>
            </w:r>
            <w:r w:rsidRPr="006A791E">
              <w:rPr>
                <w:sz w:val="22"/>
                <w:szCs w:val="22"/>
              </w:rPr>
              <w:t xml:space="preserve">) working days before the Deadline for Submission of bids. Bidders are encouraged to raise queries as early as possible. </w:t>
            </w:r>
          </w:p>
        </w:tc>
      </w:tr>
    </w:tbl>
    <w:p w14:paraId="3B8AB01E" w14:textId="77777777" w:rsidR="00774A93" w:rsidRPr="006A791E" w:rsidRDefault="00774A93" w:rsidP="00FF40F0">
      <w:pPr>
        <w:suppressAutoHyphens w:val="0"/>
        <w:overflowPunct/>
        <w:textAlignment w:val="auto"/>
        <w:rPr>
          <w:rFonts w:eastAsiaTheme="minorHAnsi"/>
          <w:b/>
          <w:bCs/>
          <w:color w:val="000000"/>
          <w:sz w:val="22"/>
          <w:szCs w:val="22"/>
        </w:rPr>
      </w:pPr>
    </w:p>
    <w:p w14:paraId="529330C2" w14:textId="77777777" w:rsidR="00774A93" w:rsidRPr="006A791E" w:rsidRDefault="00774A93" w:rsidP="00E63F1F">
      <w:pPr>
        <w:suppressAutoHyphens w:val="0"/>
        <w:overflowPunct/>
        <w:jc w:val="center"/>
        <w:textAlignment w:val="auto"/>
        <w:rPr>
          <w:rFonts w:eastAsiaTheme="minorHAnsi"/>
          <w:b/>
          <w:bCs/>
          <w:color w:val="000000"/>
          <w:sz w:val="22"/>
          <w:szCs w:val="22"/>
        </w:rPr>
      </w:pPr>
    </w:p>
    <w:p w14:paraId="73C275B7" w14:textId="77777777" w:rsidR="00774A93" w:rsidRPr="006A791E" w:rsidRDefault="00774A93" w:rsidP="00E63F1F">
      <w:pPr>
        <w:suppressAutoHyphens w:val="0"/>
        <w:overflowPunct/>
        <w:jc w:val="center"/>
        <w:textAlignment w:val="auto"/>
        <w:rPr>
          <w:rFonts w:eastAsiaTheme="minorHAnsi"/>
          <w:b/>
          <w:bCs/>
          <w:color w:val="000000"/>
          <w:sz w:val="22"/>
          <w:szCs w:val="22"/>
        </w:rPr>
      </w:pPr>
    </w:p>
    <w:p w14:paraId="4656EB84"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06227A85"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19F859F2"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66EBD6DC"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5E823790"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7305D732"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05B98FA7"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414DC31A"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19AE9322"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4F29D781" w14:textId="77777777" w:rsidR="004A23A7" w:rsidRPr="006A791E" w:rsidRDefault="004A23A7" w:rsidP="00E63F1F">
      <w:pPr>
        <w:suppressAutoHyphens w:val="0"/>
        <w:overflowPunct/>
        <w:jc w:val="center"/>
        <w:textAlignment w:val="auto"/>
        <w:rPr>
          <w:rFonts w:eastAsiaTheme="minorHAnsi"/>
          <w:b/>
          <w:bCs/>
          <w:color w:val="000000"/>
          <w:sz w:val="22"/>
          <w:szCs w:val="22"/>
        </w:rPr>
      </w:pPr>
    </w:p>
    <w:p w14:paraId="35347D7E" w14:textId="77777777" w:rsidR="00196580" w:rsidRPr="006A791E" w:rsidRDefault="00196580" w:rsidP="00DE0F7D">
      <w:pPr>
        <w:tabs>
          <w:tab w:val="left" w:pos="3885"/>
        </w:tabs>
        <w:suppressAutoHyphens w:val="0"/>
        <w:overflowPunct/>
        <w:textAlignment w:val="auto"/>
        <w:rPr>
          <w:rFonts w:eastAsiaTheme="minorHAnsi"/>
          <w:b/>
          <w:bCs/>
          <w:color w:val="000000"/>
          <w:sz w:val="22"/>
          <w:szCs w:val="22"/>
        </w:rPr>
      </w:pPr>
    </w:p>
    <w:p w14:paraId="6312A7A4" w14:textId="77777777" w:rsidR="00DE0F7D" w:rsidRDefault="00DE0F7D" w:rsidP="00DE0F7D">
      <w:pPr>
        <w:tabs>
          <w:tab w:val="left" w:pos="3885"/>
        </w:tabs>
        <w:suppressAutoHyphens w:val="0"/>
        <w:overflowPunct/>
        <w:textAlignment w:val="auto"/>
        <w:rPr>
          <w:rFonts w:eastAsiaTheme="minorHAnsi"/>
          <w:b/>
          <w:bCs/>
          <w:color w:val="000000"/>
          <w:sz w:val="22"/>
          <w:szCs w:val="22"/>
        </w:rPr>
      </w:pPr>
    </w:p>
    <w:p w14:paraId="26B8B6A7"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23E1316C"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3C22D449"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164C5D70"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1E9AC238"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1DE449F5"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66F81650" w14:textId="77777777" w:rsidR="005244EC" w:rsidRDefault="005244EC" w:rsidP="00DE0F7D">
      <w:pPr>
        <w:tabs>
          <w:tab w:val="left" w:pos="3885"/>
        </w:tabs>
        <w:suppressAutoHyphens w:val="0"/>
        <w:overflowPunct/>
        <w:textAlignment w:val="auto"/>
        <w:rPr>
          <w:rFonts w:eastAsiaTheme="minorHAnsi"/>
          <w:b/>
          <w:bCs/>
          <w:color w:val="000000"/>
          <w:sz w:val="22"/>
          <w:szCs w:val="22"/>
        </w:rPr>
      </w:pPr>
    </w:p>
    <w:p w14:paraId="0E6DAEAE" w14:textId="77777777" w:rsidR="005244EC" w:rsidRDefault="005244EC" w:rsidP="00DE0F7D">
      <w:pPr>
        <w:tabs>
          <w:tab w:val="left" w:pos="3885"/>
        </w:tabs>
        <w:suppressAutoHyphens w:val="0"/>
        <w:overflowPunct/>
        <w:textAlignment w:val="auto"/>
        <w:rPr>
          <w:rFonts w:eastAsiaTheme="minorHAnsi"/>
          <w:b/>
          <w:bCs/>
          <w:color w:val="000000"/>
          <w:sz w:val="22"/>
          <w:szCs w:val="22"/>
        </w:rPr>
      </w:pPr>
    </w:p>
    <w:p w14:paraId="58AAC3D1" w14:textId="77777777" w:rsidR="005244EC" w:rsidRDefault="005244EC" w:rsidP="00DE0F7D">
      <w:pPr>
        <w:tabs>
          <w:tab w:val="left" w:pos="3885"/>
        </w:tabs>
        <w:suppressAutoHyphens w:val="0"/>
        <w:overflowPunct/>
        <w:textAlignment w:val="auto"/>
        <w:rPr>
          <w:rFonts w:eastAsiaTheme="minorHAnsi"/>
          <w:b/>
          <w:bCs/>
          <w:color w:val="000000"/>
          <w:sz w:val="22"/>
          <w:szCs w:val="22"/>
        </w:rPr>
      </w:pPr>
    </w:p>
    <w:p w14:paraId="3676A14E" w14:textId="77777777" w:rsidR="005244EC" w:rsidRDefault="005244EC" w:rsidP="00DE0F7D">
      <w:pPr>
        <w:tabs>
          <w:tab w:val="left" w:pos="3885"/>
        </w:tabs>
        <w:suppressAutoHyphens w:val="0"/>
        <w:overflowPunct/>
        <w:textAlignment w:val="auto"/>
        <w:rPr>
          <w:rFonts w:eastAsiaTheme="minorHAnsi"/>
          <w:b/>
          <w:bCs/>
          <w:color w:val="000000"/>
          <w:sz w:val="22"/>
          <w:szCs w:val="22"/>
        </w:rPr>
      </w:pPr>
    </w:p>
    <w:p w14:paraId="0EB49870" w14:textId="77777777" w:rsidR="005244EC" w:rsidRDefault="005244EC" w:rsidP="00DE0F7D">
      <w:pPr>
        <w:tabs>
          <w:tab w:val="left" w:pos="3885"/>
        </w:tabs>
        <w:suppressAutoHyphens w:val="0"/>
        <w:overflowPunct/>
        <w:textAlignment w:val="auto"/>
        <w:rPr>
          <w:rFonts w:eastAsiaTheme="minorHAnsi"/>
          <w:b/>
          <w:bCs/>
          <w:color w:val="000000"/>
          <w:sz w:val="22"/>
          <w:szCs w:val="22"/>
        </w:rPr>
      </w:pPr>
    </w:p>
    <w:p w14:paraId="4E6C2B44"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5FDD1FDC"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12C99933"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3388737E" w14:textId="77777777" w:rsidR="001F4CE3" w:rsidRDefault="001F4CE3" w:rsidP="00DE0F7D">
      <w:pPr>
        <w:tabs>
          <w:tab w:val="left" w:pos="3885"/>
        </w:tabs>
        <w:suppressAutoHyphens w:val="0"/>
        <w:overflowPunct/>
        <w:textAlignment w:val="auto"/>
        <w:rPr>
          <w:rFonts w:eastAsiaTheme="minorHAnsi"/>
          <w:b/>
          <w:bCs/>
          <w:color w:val="000000"/>
          <w:sz w:val="22"/>
          <w:szCs w:val="22"/>
        </w:rPr>
      </w:pPr>
    </w:p>
    <w:p w14:paraId="2BA1B0C5" w14:textId="77777777" w:rsidR="001F4CE3" w:rsidRPr="006A791E" w:rsidRDefault="001F4CE3" w:rsidP="00DE0F7D">
      <w:pPr>
        <w:tabs>
          <w:tab w:val="left" w:pos="3885"/>
        </w:tabs>
        <w:suppressAutoHyphens w:val="0"/>
        <w:overflowPunct/>
        <w:textAlignment w:val="auto"/>
        <w:rPr>
          <w:rFonts w:eastAsiaTheme="minorHAnsi"/>
          <w:b/>
          <w:bCs/>
          <w:color w:val="000000"/>
          <w:sz w:val="22"/>
          <w:szCs w:val="22"/>
        </w:rPr>
      </w:pPr>
    </w:p>
    <w:p w14:paraId="67A903C0" w14:textId="515140EC" w:rsidR="00E63F1F" w:rsidRPr="00DE0BF3" w:rsidRDefault="00673A94" w:rsidP="00443E7C">
      <w:pPr>
        <w:tabs>
          <w:tab w:val="left" w:pos="3885"/>
        </w:tabs>
        <w:suppressAutoHyphens w:val="0"/>
        <w:overflowPunct/>
        <w:jc w:val="center"/>
        <w:textAlignment w:val="auto"/>
        <w:rPr>
          <w:rFonts w:eastAsiaTheme="minorHAnsi"/>
          <w:b/>
          <w:bCs/>
          <w:sz w:val="32"/>
          <w:szCs w:val="32"/>
        </w:rPr>
      </w:pPr>
      <w:r w:rsidRPr="00DE0BF3">
        <w:rPr>
          <w:rFonts w:eastAsiaTheme="minorHAnsi"/>
          <w:b/>
          <w:bCs/>
          <w:sz w:val="32"/>
          <w:szCs w:val="32"/>
        </w:rPr>
        <w:lastRenderedPageBreak/>
        <w:t>Section V</w:t>
      </w:r>
    </w:p>
    <w:p w14:paraId="5A01CA98" w14:textId="77777777" w:rsidR="00E63F1F" w:rsidRPr="00DE0BF3" w:rsidRDefault="00E63F1F" w:rsidP="00E63F1F">
      <w:pPr>
        <w:suppressAutoHyphens w:val="0"/>
        <w:overflowPunct/>
        <w:jc w:val="center"/>
        <w:textAlignment w:val="auto"/>
        <w:rPr>
          <w:rFonts w:eastAsiaTheme="minorHAnsi"/>
          <w:b/>
          <w:bCs/>
          <w:sz w:val="22"/>
          <w:szCs w:val="22"/>
        </w:rPr>
      </w:pPr>
    </w:p>
    <w:p w14:paraId="11C60E00" w14:textId="3531A6E2" w:rsidR="00E63F1F" w:rsidRPr="00DE0BF3" w:rsidRDefault="00E63F1F" w:rsidP="00E63F1F">
      <w:pPr>
        <w:suppressAutoHyphens w:val="0"/>
        <w:overflowPunct/>
        <w:jc w:val="center"/>
        <w:textAlignment w:val="auto"/>
        <w:rPr>
          <w:rFonts w:eastAsiaTheme="minorHAnsi"/>
          <w:b/>
          <w:bCs/>
          <w:szCs w:val="24"/>
        </w:rPr>
      </w:pPr>
      <w:r w:rsidRPr="00DE0BF3">
        <w:rPr>
          <w:b/>
          <w:bCs/>
          <w:szCs w:val="24"/>
        </w:rPr>
        <w:t>SCHEDULE OF REQUIREMENTS</w:t>
      </w:r>
      <w:r w:rsidR="00B37565" w:rsidRPr="00DE0BF3">
        <w:rPr>
          <w:b/>
          <w:bCs/>
          <w:szCs w:val="24"/>
        </w:rPr>
        <w:t xml:space="preserve"> FOR </w:t>
      </w:r>
      <w:r w:rsidR="00641F3B" w:rsidRPr="00DE0BF3">
        <w:rPr>
          <w:b/>
          <w:bCs/>
          <w:szCs w:val="24"/>
        </w:rPr>
        <w:t>PURCHASE OF PROPERTY</w:t>
      </w:r>
    </w:p>
    <w:tbl>
      <w:tblPr>
        <w:tblW w:w="9108" w:type="dxa"/>
        <w:tblLayout w:type="fixed"/>
        <w:tblLook w:val="0000" w:firstRow="0" w:lastRow="0" w:firstColumn="0" w:lastColumn="0" w:noHBand="0" w:noVBand="0"/>
      </w:tblPr>
      <w:tblGrid>
        <w:gridCol w:w="2160"/>
        <w:gridCol w:w="6948"/>
      </w:tblGrid>
      <w:tr w:rsidR="00DE0BF3" w:rsidRPr="00DE0BF3" w14:paraId="21878631" w14:textId="77777777" w:rsidTr="00EA799E">
        <w:tc>
          <w:tcPr>
            <w:tcW w:w="2160" w:type="dxa"/>
            <w:tcBorders>
              <w:top w:val="nil"/>
              <w:left w:val="nil"/>
              <w:bottom w:val="nil"/>
              <w:right w:val="nil"/>
            </w:tcBorders>
          </w:tcPr>
          <w:p w14:paraId="7613D53D" w14:textId="77777777" w:rsidR="00E63F1F" w:rsidRPr="00DE0BF3" w:rsidRDefault="00E63F1F" w:rsidP="00EA799E">
            <w:pPr>
              <w:pStyle w:val="Head22"/>
              <w:rPr>
                <w:sz w:val="22"/>
                <w:szCs w:val="22"/>
              </w:rPr>
            </w:pPr>
          </w:p>
          <w:p w14:paraId="71E86AAF" w14:textId="70D1DEAB" w:rsidR="00E63F1F" w:rsidRPr="00DE0BF3" w:rsidRDefault="00641F3B" w:rsidP="00046033">
            <w:pPr>
              <w:pStyle w:val="Head22"/>
              <w:numPr>
                <w:ilvl w:val="0"/>
                <w:numId w:val="42"/>
              </w:numPr>
              <w:ind w:left="473"/>
              <w:rPr>
                <w:sz w:val="22"/>
                <w:szCs w:val="22"/>
              </w:rPr>
            </w:pPr>
            <w:r w:rsidRPr="00DE0BF3">
              <w:rPr>
                <w:sz w:val="22"/>
                <w:szCs w:val="22"/>
              </w:rPr>
              <w:t>Property</w:t>
            </w:r>
            <w:r w:rsidR="00E63F1F" w:rsidRPr="00DE0BF3">
              <w:rPr>
                <w:sz w:val="22"/>
                <w:szCs w:val="22"/>
              </w:rPr>
              <w:t xml:space="preserve"> requirement      </w:t>
            </w:r>
          </w:p>
        </w:tc>
        <w:tc>
          <w:tcPr>
            <w:tcW w:w="6948" w:type="dxa"/>
            <w:tcBorders>
              <w:top w:val="nil"/>
              <w:left w:val="nil"/>
              <w:bottom w:val="nil"/>
              <w:right w:val="nil"/>
            </w:tcBorders>
          </w:tcPr>
          <w:p w14:paraId="7C51C092" w14:textId="77777777" w:rsidR="00E63F1F" w:rsidRPr="00DE0BF3" w:rsidRDefault="00E63F1F" w:rsidP="001F4CE3">
            <w:pPr>
              <w:tabs>
                <w:tab w:val="left" w:pos="540"/>
              </w:tabs>
              <w:ind w:left="547" w:right="-72" w:hanging="547"/>
              <w:rPr>
                <w:sz w:val="22"/>
                <w:szCs w:val="22"/>
              </w:rPr>
            </w:pPr>
          </w:p>
          <w:p w14:paraId="67558AC3" w14:textId="0A9012CC" w:rsidR="00E63F1F" w:rsidRPr="00DE0BF3" w:rsidRDefault="00E63F1F" w:rsidP="001F4CE3">
            <w:pPr>
              <w:tabs>
                <w:tab w:val="left" w:pos="0"/>
              </w:tabs>
              <w:ind w:right="-72"/>
              <w:rPr>
                <w:sz w:val="22"/>
                <w:szCs w:val="22"/>
              </w:rPr>
            </w:pPr>
            <w:r w:rsidRPr="00DE0BF3">
              <w:rPr>
                <w:sz w:val="22"/>
                <w:szCs w:val="22"/>
              </w:rPr>
              <w:t xml:space="preserve">Proposals for </w:t>
            </w:r>
            <w:r w:rsidR="00641F3B" w:rsidRPr="00DE0BF3">
              <w:rPr>
                <w:sz w:val="22"/>
                <w:szCs w:val="22"/>
              </w:rPr>
              <w:t>purchase</w:t>
            </w:r>
            <w:r w:rsidRPr="00DE0BF3">
              <w:rPr>
                <w:sz w:val="22"/>
                <w:szCs w:val="22"/>
              </w:rPr>
              <w:t xml:space="preserve"> of </w:t>
            </w:r>
            <w:r w:rsidR="00641F3B" w:rsidRPr="00DE0BF3">
              <w:rPr>
                <w:sz w:val="22"/>
                <w:szCs w:val="22"/>
              </w:rPr>
              <w:t>land with house thereon</w:t>
            </w:r>
            <w:r w:rsidRPr="00DE0BF3">
              <w:rPr>
                <w:sz w:val="22"/>
                <w:szCs w:val="22"/>
              </w:rPr>
              <w:t xml:space="preserve"> shall meet the following requirements:</w:t>
            </w:r>
          </w:p>
          <w:p w14:paraId="57B94011" w14:textId="77777777" w:rsidR="00E63F1F" w:rsidRPr="00DE0BF3" w:rsidRDefault="00E63F1F" w:rsidP="001F4CE3">
            <w:pPr>
              <w:tabs>
                <w:tab w:val="left" w:pos="0"/>
              </w:tabs>
              <w:ind w:right="-72"/>
              <w:rPr>
                <w:b/>
                <w:sz w:val="22"/>
                <w:szCs w:val="22"/>
              </w:rPr>
            </w:pPr>
          </w:p>
          <w:p w14:paraId="7645D831" w14:textId="5A5C04B3" w:rsidR="00561431" w:rsidRPr="00DE0BF3" w:rsidRDefault="00255E23" w:rsidP="001F4CE3">
            <w:pPr>
              <w:pStyle w:val="ListParagraph"/>
              <w:numPr>
                <w:ilvl w:val="0"/>
                <w:numId w:val="34"/>
              </w:numPr>
              <w:suppressAutoHyphens w:val="0"/>
              <w:overflowPunct/>
              <w:ind w:hanging="720"/>
              <w:textAlignment w:val="auto"/>
              <w:rPr>
                <w:sz w:val="22"/>
                <w:szCs w:val="22"/>
              </w:rPr>
            </w:pPr>
            <w:r w:rsidRPr="00DE0BF3">
              <w:rPr>
                <w:sz w:val="22"/>
                <w:szCs w:val="22"/>
              </w:rPr>
              <w:t>concrete house preferably with 6 bedrooms and living and dining rooms</w:t>
            </w:r>
            <w:r w:rsidR="00561431" w:rsidRPr="00DE0BF3">
              <w:rPr>
                <w:sz w:val="22"/>
                <w:szCs w:val="22"/>
              </w:rPr>
              <w:t xml:space="preserve"> and </w:t>
            </w:r>
            <w:r w:rsidRPr="00DE0BF3">
              <w:rPr>
                <w:sz w:val="22"/>
                <w:szCs w:val="22"/>
              </w:rPr>
              <w:t>kitchen</w:t>
            </w:r>
            <w:r w:rsidR="009964F0" w:rsidRPr="00DE0BF3">
              <w:rPr>
                <w:sz w:val="22"/>
                <w:szCs w:val="22"/>
              </w:rPr>
              <w:t>;</w:t>
            </w:r>
            <w:r w:rsidRPr="00DE0BF3">
              <w:rPr>
                <w:sz w:val="22"/>
                <w:szCs w:val="22"/>
              </w:rPr>
              <w:t xml:space="preserve"> </w:t>
            </w:r>
          </w:p>
          <w:p w14:paraId="75B5A3A7" w14:textId="173A2194" w:rsidR="00196580" w:rsidRPr="00DE0BF3" w:rsidRDefault="00255E23" w:rsidP="001F4CE3">
            <w:pPr>
              <w:pStyle w:val="ListParagraph"/>
              <w:numPr>
                <w:ilvl w:val="0"/>
                <w:numId w:val="34"/>
              </w:numPr>
              <w:suppressAutoHyphens w:val="0"/>
              <w:overflowPunct/>
              <w:ind w:hanging="720"/>
              <w:textAlignment w:val="auto"/>
              <w:rPr>
                <w:sz w:val="22"/>
                <w:szCs w:val="22"/>
              </w:rPr>
            </w:pPr>
            <w:r w:rsidRPr="00DE0BF3">
              <w:rPr>
                <w:sz w:val="22"/>
                <w:szCs w:val="22"/>
              </w:rPr>
              <w:t xml:space="preserve">2 toilets, </w:t>
            </w:r>
            <w:r w:rsidR="00561431" w:rsidRPr="00DE0BF3">
              <w:rPr>
                <w:sz w:val="22"/>
                <w:szCs w:val="22"/>
              </w:rPr>
              <w:t>2 bathrooms</w:t>
            </w:r>
            <w:r w:rsidR="009964F0" w:rsidRPr="00DE0BF3">
              <w:rPr>
                <w:sz w:val="22"/>
                <w:szCs w:val="22"/>
              </w:rPr>
              <w:t xml:space="preserve"> separate from rooms</w:t>
            </w:r>
            <w:r w:rsidR="00196580" w:rsidRPr="00DE0BF3">
              <w:rPr>
                <w:sz w:val="22"/>
                <w:szCs w:val="22"/>
              </w:rPr>
              <w:t>;</w:t>
            </w:r>
          </w:p>
          <w:p w14:paraId="771C5995" w14:textId="5282B40F" w:rsidR="00196580" w:rsidRPr="00DE0BF3" w:rsidRDefault="00A2622C" w:rsidP="001F4CE3">
            <w:pPr>
              <w:pStyle w:val="ListParagraph"/>
              <w:numPr>
                <w:ilvl w:val="0"/>
                <w:numId w:val="34"/>
              </w:numPr>
              <w:suppressAutoHyphens w:val="0"/>
              <w:overflowPunct/>
              <w:ind w:hanging="720"/>
              <w:textAlignment w:val="auto"/>
              <w:rPr>
                <w:sz w:val="22"/>
                <w:szCs w:val="22"/>
              </w:rPr>
            </w:pPr>
            <w:r w:rsidRPr="00DE0BF3">
              <w:rPr>
                <w:sz w:val="22"/>
                <w:szCs w:val="22"/>
              </w:rPr>
              <w:t>Common areas: laundry, corridors, v</w:t>
            </w:r>
            <w:r w:rsidR="00196580" w:rsidRPr="00DE0BF3">
              <w:rPr>
                <w:sz w:val="22"/>
                <w:szCs w:val="22"/>
              </w:rPr>
              <w:t>erandah</w:t>
            </w:r>
            <w:r w:rsidRPr="00DE0BF3">
              <w:rPr>
                <w:sz w:val="22"/>
                <w:szCs w:val="22"/>
              </w:rPr>
              <w:t xml:space="preserve"> etc.</w:t>
            </w:r>
          </w:p>
          <w:p w14:paraId="20FF07F2" w14:textId="7A6DE5D0" w:rsidR="00255E23" w:rsidRPr="00DE0BF3" w:rsidRDefault="00E67FC7" w:rsidP="001F4CE3">
            <w:pPr>
              <w:pStyle w:val="ListParagraph"/>
              <w:numPr>
                <w:ilvl w:val="0"/>
                <w:numId w:val="34"/>
              </w:numPr>
              <w:suppressAutoHyphens w:val="0"/>
              <w:overflowPunct/>
              <w:ind w:hanging="720"/>
              <w:textAlignment w:val="auto"/>
              <w:rPr>
                <w:sz w:val="22"/>
                <w:szCs w:val="22"/>
              </w:rPr>
            </w:pPr>
            <w:r w:rsidRPr="00DE0BF3">
              <w:rPr>
                <w:sz w:val="22"/>
                <w:szCs w:val="22"/>
              </w:rPr>
              <w:t>garage</w:t>
            </w:r>
            <w:r w:rsidR="00255E23" w:rsidRPr="00DE0BF3">
              <w:rPr>
                <w:sz w:val="22"/>
                <w:szCs w:val="22"/>
              </w:rPr>
              <w:t xml:space="preserve">; </w:t>
            </w:r>
          </w:p>
          <w:p w14:paraId="358CF290" w14:textId="3F5C766D" w:rsidR="00A2622C" w:rsidRPr="00DE0BF3" w:rsidRDefault="00A2622C" w:rsidP="001F4CE3">
            <w:pPr>
              <w:pStyle w:val="ListParagraph"/>
              <w:numPr>
                <w:ilvl w:val="0"/>
                <w:numId w:val="34"/>
              </w:numPr>
              <w:suppressAutoHyphens w:val="0"/>
              <w:overflowPunct/>
              <w:ind w:hanging="720"/>
              <w:textAlignment w:val="auto"/>
              <w:rPr>
                <w:sz w:val="22"/>
                <w:szCs w:val="22"/>
              </w:rPr>
            </w:pPr>
            <w:r w:rsidRPr="00DE0BF3">
              <w:rPr>
                <w:sz w:val="22"/>
                <w:szCs w:val="22"/>
              </w:rPr>
              <w:t>storage space;</w:t>
            </w:r>
          </w:p>
          <w:p w14:paraId="6C2DB31B" w14:textId="77777777" w:rsidR="00196580" w:rsidRPr="00DE0BF3" w:rsidRDefault="00E63F1F" w:rsidP="001F4CE3">
            <w:pPr>
              <w:pStyle w:val="ListParagraph"/>
              <w:numPr>
                <w:ilvl w:val="0"/>
                <w:numId w:val="34"/>
              </w:numPr>
              <w:suppressAutoHyphens w:val="0"/>
              <w:overflowPunct/>
              <w:ind w:hanging="720"/>
              <w:textAlignment w:val="auto"/>
              <w:rPr>
                <w:sz w:val="22"/>
                <w:szCs w:val="22"/>
              </w:rPr>
            </w:pPr>
            <w:r w:rsidRPr="00DE0BF3">
              <w:rPr>
                <w:sz w:val="22"/>
                <w:szCs w:val="22"/>
              </w:rPr>
              <w:t xml:space="preserve">the </w:t>
            </w:r>
            <w:r w:rsidR="00102BE3" w:rsidRPr="00DE0BF3">
              <w:rPr>
                <w:sz w:val="22"/>
                <w:szCs w:val="22"/>
              </w:rPr>
              <w:t>property</w:t>
            </w:r>
            <w:r w:rsidRPr="00DE0BF3">
              <w:rPr>
                <w:sz w:val="22"/>
                <w:szCs w:val="22"/>
              </w:rPr>
              <w:t xml:space="preserve"> should be available with all the specified amenities and ready for occupation, preferably </w:t>
            </w:r>
            <w:r w:rsidR="00DB55E4" w:rsidRPr="00DE0BF3">
              <w:rPr>
                <w:b/>
                <w:sz w:val="22"/>
                <w:szCs w:val="22"/>
              </w:rPr>
              <w:t>as soon as possible after award of contract</w:t>
            </w:r>
            <w:r w:rsidR="00102BE3" w:rsidRPr="00DE0BF3">
              <w:rPr>
                <w:b/>
                <w:sz w:val="22"/>
                <w:szCs w:val="22"/>
              </w:rPr>
              <w:t xml:space="preserve"> and signature of the legal documents</w:t>
            </w:r>
            <w:r w:rsidR="00DB55E4" w:rsidRPr="00DE0BF3">
              <w:rPr>
                <w:sz w:val="22"/>
                <w:szCs w:val="22"/>
              </w:rPr>
              <w:t>;</w:t>
            </w:r>
          </w:p>
          <w:p w14:paraId="137BD89D" w14:textId="407CD52D" w:rsidR="003C76BD" w:rsidRPr="00DE0BF3" w:rsidRDefault="00A2622C" w:rsidP="001F4CE3">
            <w:pPr>
              <w:pStyle w:val="ListParagraph"/>
              <w:numPr>
                <w:ilvl w:val="0"/>
                <w:numId w:val="34"/>
              </w:numPr>
              <w:suppressAutoHyphens w:val="0"/>
              <w:overflowPunct/>
              <w:ind w:hanging="720"/>
              <w:textAlignment w:val="auto"/>
              <w:rPr>
                <w:sz w:val="22"/>
                <w:szCs w:val="22"/>
              </w:rPr>
            </w:pPr>
            <w:r w:rsidRPr="00DE0BF3">
              <w:rPr>
                <w:sz w:val="22"/>
                <w:szCs w:val="22"/>
              </w:rPr>
              <w:t>p</w:t>
            </w:r>
            <w:r w:rsidR="00B94655" w:rsidRPr="00DE0BF3">
              <w:rPr>
                <w:sz w:val="22"/>
                <w:szCs w:val="22"/>
              </w:rPr>
              <w:t xml:space="preserve">roposed </w:t>
            </w:r>
            <w:r w:rsidR="00641F3B" w:rsidRPr="00DE0BF3">
              <w:rPr>
                <w:sz w:val="22"/>
                <w:szCs w:val="22"/>
              </w:rPr>
              <w:t>house</w:t>
            </w:r>
            <w:r w:rsidR="00B94655" w:rsidRPr="00DE0BF3">
              <w:rPr>
                <w:sz w:val="22"/>
                <w:szCs w:val="22"/>
              </w:rPr>
              <w:t xml:space="preserve"> should be in good condition (</w:t>
            </w:r>
            <w:r w:rsidR="007B6A7D" w:rsidRPr="00DE0BF3">
              <w:rPr>
                <w:sz w:val="22"/>
                <w:szCs w:val="22"/>
              </w:rPr>
              <w:t>s</w:t>
            </w:r>
            <w:r w:rsidR="00B94655" w:rsidRPr="00DE0BF3">
              <w:rPr>
                <w:sz w:val="22"/>
                <w:szCs w:val="22"/>
              </w:rPr>
              <w:t>tructurally sound, with all existing architectural finishes, services and basic amenities to have no or only minor works required) on date of occupation</w:t>
            </w:r>
            <w:r w:rsidR="007B6A7D" w:rsidRPr="00DE0BF3">
              <w:rPr>
                <w:sz w:val="22"/>
                <w:szCs w:val="22"/>
              </w:rPr>
              <w:t>;</w:t>
            </w:r>
          </w:p>
          <w:p w14:paraId="5AC74794" w14:textId="028A0B56" w:rsidR="00A2622C" w:rsidRPr="00DE0BF3" w:rsidRDefault="003C76BD" w:rsidP="001F4CE3">
            <w:pPr>
              <w:pStyle w:val="ListParagraph"/>
              <w:numPr>
                <w:ilvl w:val="0"/>
                <w:numId w:val="34"/>
              </w:numPr>
              <w:suppressAutoHyphens w:val="0"/>
              <w:overflowPunct/>
              <w:ind w:hanging="720"/>
              <w:textAlignment w:val="auto"/>
              <w:rPr>
                <w:sz w:val="22"/>
                <w:szCs w:val="22"/>
              </w:rPr>
            </w:pPr>
            <w:r w:rsidRPr="00DE0BF3">
              <w:rPr>
                <w:sz w:val="22"/>
                <w:szCs w:val="22"/>
              </w:rPr>
              <w:t>p</w:t>
            </w:r>
            <w:r w:rsidR="00B94655" w:rsidRPr="00DE0BF3">
              <w:rPr>
                <w:sz w:val="22"/>
                <w:szCs w:val="22"/>
              </w:rPr>
              <w:t xml:space="preserve">roposed </w:t>
            </w:r>
            <w:r w:rsidR="00641F3B" w:rsidRPr="00DE0BF3">
              <w:rPr>
                <w:sz w:val="22"/>
                <w:szCs w:val="22"/>
              </w:rPr>
              <w:t>house</w:t>
            </w:r>
            <w:r w:rsidR="00B94655" w:rsidRPr="00DE0BF3">
              <w:rPr>
                <w:sz w:val="22"/>
                <w:szCs w:val="22"/>
              </w:rPr>
              <w:t xml:space="preserve"> preferred location to be in </w:t>
            </w:r>
            <w:r w:rsidR="00641F3B" w:rsidRPr="00DE0BF3">
              <w:rPr>
                <w:sz w:val="22"/>
                <w:szCs w:val="22"/>
              </w:rPr>
              <w:t>residential localities</w:t>
            </w:r>
            <w:r w:rsidR="00E67FC7" w:rsidRPr="00DE0BF3">
              <w:rPr>
                <w:sz w:val="22"/>
                <w:szCs w:val="22"/>
              </w:rPr>
              <w:t>, integrated in the community</w:t>
            </w:r>
            <w:r w:rsidR="00B94655" w:rsidRPr="00DE0BF3">
              <w:rPr>
                <w:sz w:val="22"/>
                <w:szCs w:val="22"/>
              </w:rPr>
              <w:t xml:space="preserve"> </w:t>
            </w:r>
            <w:r w:rsidR="00E67FC7" w:rsidRPr="00DE0BF3">
              <w:rPr>
                <w:sz w:val="22"/>
                <w:szCs w:val="22"/>
              </w:rPr>
              <w:t xml:space="preserve">in city </w:t>
            </w:r>
            <w:r w:rsidR="00B94655" w:rsidRPr="00DE0BF3">
              <w:rPr>
                <w:sz w:val="22"/>
                <w:szCs w:val="22"/>
              </w:rPr>
              <w:t>and adjacent area, or city edge</w:t>
            </w:r>
            <w:r w:rsidR="00FF40C5" w:rsidRPr="00DE0BF3">
              <w:rPr>
                <w:sz w:val="22"/>
                <w:szCs w:val="22"/>
              </w:rPr>
              <w:t>;</w:t>
            </w:r>
          </w:p>
          <w:p w14:paraId="36A57CFE" w14:textId="0B3EA8D5" w:rsidR="00255E23" w:rsidRPr="00DE0BF3" w:rsidRDefault="00A2622C" w:rsidP="001F4CE3">
            <w:pPr>
              <w:pStyle w:val="ListParagraph"/>
              <w:numPr>
                <w:ilvl w:val="0"/>
                <w:numId w:val="34"/>
              </w:numPr>
              <w:suppressAutoHyphens w:val="0"/>
              <w:overflowPunct/>
              <w:ind w:hanging="720"/>
              <w:textAlignment w:val="auto"/>
              <w:rPr>
                <w:sz w:val="22"/>
                <w:szCs w:val="22"/>
              </w:rPr>
            </w:pPr>
            <w:r w:rsidRPr="00DE0BF3">
              <w:rPr>
                <w:sz w:val="22"/>
                <w:szCs w:val="22"/>
              </w:rPr>
              <w:t>safe and c</w:t>
            </w:r>
            <w:r w:rsidR="00B94655" w:rsidRPr="00DE0BF3">
              <w:rPr>
                <w:sz w:val="22"/>
                <w:szCs w:val="22"/>
              </w:rPr>
              <w:t>hild friendly environment with safe pedestrian access</w:t>
            </w:r>
            <w:r w:rsidR="003C76BD" w:rsidRPr="00DE0BF3">
              <w:rPr>
                <w:sz w:val="22"/>
                <w:szCs w:val="22"/>
              </w:rPr>
              <w:t>;</w:t>
            </w:r>
            <w:r w:rsidR="00B94655" w:rsidRPr="00DE0BF3">
              <w:rPr>
                <w:sz w:val="22"/>
                <w:szCs w:val="22"/>
              </w:rPr>
              <w:t xml:space="preserve"> </w:t>
            </w:r>
          </w:p>
          <w:p w14:paraId="09196556" w14:textId="1006781D" w:rsidR="00A2622C" w:rsidRPr="00DE0BF3" w:rsidRDefault="00255E23" w:rsidP="001F4CE3">
            <w:pPr>
              <w:pStyle w:val="ListParagraph"/>
              <w:numPr>
                <w:ilvl w:val="0"/>
                <w:numId w:val="34"/>
              </w:numPr>
              <w:suppressAutoHyphens w:val="0"/>
              <w:overflowPunct/>
              <w:ind w:hanging="720"/>
              <w:textAlignment w:val="auto"/>
              <w:rPr>
                <w:sz w:val="22"/>
                <w:szCs w:val="22"/>
              </w:rPr>
            </w:pPr>
            <w:r w:rsidRPr="00DE0BF3">
              <w:rPr>
                <w:sz w:val="22"/>
                <w:szCs w:val="22"/>
              </w:rPr>
              <w:t>door(s) for emergency exit</w:t>
            </w:r>
            <w:r w:rsidR="00A2622C" w:rsidRPr="00DE0BF3">
              <w:rPr>
                <w:sz w:val="22"/>
                <w:szCs w:val="22"/>
              </w:rPr>
              <w:t>;</w:t>
            </w:r>
            <w:r w:rsidRPr="00DE0BF3">
              <w:rPr>
                <w:sz w:val="22"/>
                <w:szCs w:val="22"/>
              </w:rPr>
              <w:t xml:space="preserve"> </w:t>
            </w:r>
          </w:p>
          <w:p w14:paraId="44C180E1" w14:textId="0AD463D2" w:rsidR="00243589" w:rsidRPr="00DE0BF3" w:rsidRDefault="00255E23" w:rsidP="001F4CE3">
            <w:pPr>
              <w:pStyle w:val="ListParagraph"/>
              <w:numPr>
                <w:ilvl w:val="0"/>
                <w:numId w:val="34"/>
              </w:numPr>
              <w:suppressAutoHyphens w:val="0"/>
              <w:overflowPunct/>
              <w:ind w:hanging="720"/>
              <w:textAlignment w:val="auto"/>
              <w:rPr>
                <w:sz w:val="22"/>
                <w:szCs w:val="22"/>
              </w:rPr>
            </w:pPr>
            <w:r w:rsidRPr="00DE0BF3">
              <w:rPr>
                <w:sz w:val="22"/>
                <w:szCs w:val="22"/>
              </w:rPr>
              <w:t xml:space="preserve">adequate </w:t>
            </w:r>
            <w:r w:rsidR="00A2622C" w:rsidRPr="00DE0BF3">
              <w:rPr>
                <w:sz w:val="22"/>
                <w:szCs w:val="22"/>
              </w:rPr>
              <w:t xml:space="preserve">ease of circulation, privacy, </w:t>
            </w:r>
            <w:r w:rsidRPr="00DE0BF3">
              <w:rPr>
                <w:sz w:val="22"/>
                <w:szCs w:val="22"/>
              </w:rPr>
              <w:t>opening and ventilation;</w:t>
            </w:r>
          </w:p>
          <w:p w14:paraId="27FF0647" w14:textId="4D57FC32" w:rsidR="00825DBA" w:rsidRPr="00DE0BF3" w:rsidRDefault="00AC10F2" w:rsidP="001F4CE3">
            <w:pPr>
              <w:pStyle w:val="ListParagraph"/>
              <w:numPr>
                <w:ilvl w:val="0"/>
                <w:numId w:val="34"/>
              </w:numPr>
              <w:suppressAutoHyphens w:val="0"/>
              <w:overflowPunct/>
              <w:ind w:hanging="720"/>
              <w:textAlignment w:val="auto"/>
              <w:rPr>
                <w:sz w:val="22"/>
                <w:szCs w:val="22"/>
              </w:rPr>
            </w:pPr>
            <w:r w:rsidRPr="00DE0BF3">
              <w:rPr>
                <w:sz w:val="22"/>
                <w:szCs w:val="22"/>
              </w:rPr>
              <w:t xml:space="preserve">in-built furniture such as doors and cupboards, materials </w:t>
            </w:r>
            <w:r w:rsidR="00561431" w:rsidRPr="00DE0BF3">
              <w:rPr>
                <w:sz w:val="22"/>
                <w:szCs w:val="22"/>
              </w:rPr>
              <w:t xml:space="preserve">used </w:t>
            </w:r>
            <w:r w:rsidRPr="00DE0BF3">
              <w:rPr>
                <w:sz w:val="22"/>
                <w:szCs w:val="22"/>
              </w:rPr>
              <w:t xml:space="preserve">and </w:t>
            </w:r>
            <w:r w:rsidR="00825DBA" w:rsidRPr="00DE0BF3">
              <w:rPr>
                <w:sz w:val="22"/>
                <w:szCs w:val="22"/>
              </w:rPr>
              <w:t xml:space="preserve">finishes allow easy and </w:t>
            </w:r>
            <w:r w:rsidRPr="00DE0BF3">
              <w:rPr>
                <w:sz w:val="22"/>
                <w:szCs w:val="22"/>
              </w:rPr>
              <w:t>cost-effective</w:t>
            </w:r>
            <w:r w:rsidR="00825DBA" w:rsidRPr="00DE0BF3">
              <w:rPr>
                <w:sz w:val="22"/>
                <w:szCs w:val="22"/>
              </w:rPr>
              <w:t xml:space="preserve"> maintenance and repairs; </w:t>
            </w:r>
          </w:p>
          <w:p w14:paraId="2B87962E" w14:textId="379EA98B" w:rsidR="00561431" w:rsidRPr="00DE0BF3" w:rsidRDefault="00561431" w:rsidP="001F4CE3">
            <w:pPr>
              <w:pStyle w:val="ListParagraph"/>
              <w:numPr>
                <w:ilvl w:val="0"/>
                <w:numId w:val="34"/>
              </w:numPr>
              <w:suppressAutoHyphens w:val="0"/>
              <w:overflowPunct/>
              <w:ind w:hanging="720"/>
              <w:textAlignment w:val="auto"/>
              <w:rPr>
                <w:sz w:val="22"/>
                <w:szCs w:val="22"/>
              </w:rPr>
            </w:pPr>
            <w:r w:rsidRPr="00DE0BF3">
              <w:rPr>
                <w:sz w:val="22"/>
                <w:szCs w:val="22"/>
              </w:rPr>
              <w:t>fire-resistant materials used;</w:t>
            </w:r>
          </w:p>
          <w:p w14:paraId="6A6F7635" w14:textId="659A6F80" w:rsidR="00561431" w:rsidRPr="00DE0BF3" w:rsidRDefault="00A2622C" w:rsidP="001F4CE3">
            <w:pPr>
              <w:pStyle w:val="ListParagraph"/>
              <w:numPr>
                <w:ilvl w:val="0"/>
                <w:numId w:val="34"/>
              </w:numPr>
              <w:suppressAutoHyphens w:val="0"/>
              <w:overflowPunct/>
              <w:ind w:hanging="720"/>
              <w:textAlignment w:val="auto"/>
              <w:rPr>
                <w:sz w:val="22"/>
                <w:szCs w:val="22"/>
              </w:rPr>
            </w:pPr>
            <w:r w:rsidRPr="00DE0BF3">
              <w:rPr>
                <w:sz w:val="22"/>
                <w:szCs w:val="22"/>
              </w:rPr>
              <w:t xml:space="preserve">secure </w:t>
            </w:r>
            <w:r w:rsidR="00243589" w:rsidRPr="00DE0BF3">
              <w:rPr>
                <w:sz w:val="22"/>
                <w:szCs w:val="22"/>
              </w:rPr>
              <w:t xml:space="preserve">block </w:t>
            </w:r>
            <w:r w:rsidRPr="00DE0BF3">
              <w:rPr>
                <w:sz w:val="22"/>
                <w:szCs w:val="22"/>
              </w:rPr>
              <w:t xml:space="preserve">boundary </w:t>
            </w:r>
            <w:r w:rsidR="00243589" w:rsidRPr="00DE0BF3">
              <w:rPr>
                <w:sz w:val="22"/>
                <w:szCs w:val="22"/>
              </w:rPr>
              <w:t>wall fencing and gate;</w:t>
            </w:r>
          </w:p>
          <w:p w14:paraId="0FFE5CC6" w14:textId="4CDAE9E1" w:rsidR="00561431" w:rsidRPr="00DE0BF3" w:rsidRDefault="007B6A7D" w:rsidP="001F4CE3">
            <w:pPr>
              <w:pStyle w:val="ListParagraph"/>
              <w:numPr>
                <w:ilvl w:val="0"/>
                <w:numId w:val="34"/>
              </w:numPr>
              <w:suppressAutoHyphens w:val="0"/>
              <w:overflowPunct/>
              <w:ind w:hanging="720"/>
              <w:textAlignment w:val="auto"/>
              <w:rPr>
                <w:sz w:val="22"/>
                <w:szCs w:val="22"/>
              </w:rPr>
            </w:pPr>
            <w:r w:rsidRPr="00DE0BF3">
              <w:rPr>
                <w:sz w:val="22"/>
                <w:szCs w:val="22"/>
              </w:rPr>
              <w:t>l</w:t>
            </w:r>
            <w:r w:rsidR="00641F3B" w:rsidRPr="00DE0BF3">
              <w:rPr>
                <w:sz w:val="22"/>
                <w:szCs w:val="22"/>
              </w:rPr>
              <w:t>and</w:t>
            </w:r>
            <w:r w:rsidR="00E63F1F" w:rsidRPr="00DE0BF3">
              <w:rPr>
                <w:sz w:val="22"/>
                <w:szCs w:val="22"/>
              </w:rPr>
              <w:t xml:space="preserve"> area </w:t>
            </w:r>
            <w:r w:rsidR="0074510B" w:rsidRPr="00DE0BF3">
              <w:rPr>
                <w:sz w:val="22"/>
                <w:szCs w:val="22"/>
              </w:rPr>
              <w:t>between</w:t>
            </w:r>
            <w:r w:rsidR="007F61DA" w:rsidRPr="00DE0BF3">
              <w:rPr>
                <w:sz w:val="22"/>
                <w:szCs w:val="22"/>
              </w:rPr>
              <w:t xml:space="preserve"> </w:t>
            </w:r>
            <w:r w:rsidR="00A72285" w:rsidRPr="00DE0BF3">
              <w:rPr>
                <w:b/>
                <w:sz w:val="22"/>
                <w:szCs w:val="22"/>
              </w:rPr>
              <w:t>200T (760 m2) to 400T (1,516 m2)</w:t>
            </w:r>
            <w:r w:rsidRPr="00DE0BF3">
              <w:rPr>
                <w:sz w:val="22"/>
                <w:szCs w:val="22"/>
              </w:rPr>
              <w:t>;</w:t>
            </w:r>
          </w:p>
          <w:p w14:paraId="53917474" w14:textId="0049AC42" w:rsidR="00F75F0A" w:rsidRPr="00DE0BF3" w:rsidRDefault="00AC10F2" w:rsidP="001F4CE3">
            <w:pPr>
              <w:pStyle w:val="ListParagraph"/>
              <w:numPr>
                <w:ilvl w:val="0"/>
                <w:numId w:val="34"/>
              </w:numPr>
              <w:suppressAutoHyphens w:val="0"/>
              <w:overflowPunct/>
              <w:ind w:hanging="720"/>
              <w:textAlignment w:val="auto"/>
              <w:rPr>
                <w:sz w:val="22"/>
                <w:szCs w:val="22"/>
              </w:rPr>
            </w:pPr>
            <w:r w:rsidRPr="00DE0BF3">
              <w:rPr>
                <w:sz w:val="22"/>
                <w:szCs w:val="22"/>
              </w:rPr>
              <w:t xml:space="preserve">proper drainage </w:t>
            </w:r>
            <w:r w:rsidR="00F75F0A" w:rsidRPr="00DE0BF3">
              <w:rPr>
                <w:sz w:val="22"/>
                <w:szCs w:val="22"/>
              </w:rPr>
              <w:t>system, septic tanks and absorption pits provided</w:t>
            </w:r>
            <w:r w:rsidR="009F611C" w:rsidRPr="00DE0BF3">
              <w:rPr>
                <w:sz w:val="22"/>
                <w:szCs w:val="22"/>
              </w:rPr>
              <w:t>;</w:t>
            </w:r>
            <w:r w:rsidR="00F75F0A" w:rsidRPr="00DE0BF3">
              <w:rPr>
                <w:sz w:val="22"/>
                <w:szCs w:val="22"/>
              </w:rPr>
              <w:t xml:space="preserve"> </w:t>
            </w:r>
          </w:p>
          <w:p w14:paraId="2136D199" w14:textId="67C5CD0E" w:rsidR="00561431" w:rsidRPr="00DE0BF3" w:rsidRDefault="00A2622C" w:rsidP="001F4CE3">
            <w:pPr>
              <w:pStyle w:val="ListParagraph"/>
              <w:numPr>
                <w:ilvl w:val="0"/>
                <w:numId w:val="34"/>
              </w:numPr>
              <w:suppressAutoHyphens w:val="0"/>
              <w:overflowPunct/>
              <w:ind w:hanging="720"/>
              <w:textAlignment w:val="auto"/>
              <w:rPr>
                <w:sz w:val="22"/>
                <w:szCs w:val="22"/>
              </w:rPr>
            </w:pPr>
            <w:r w:rsidRPr="00DE0BF3">
              <w:rPr>
                <w:sz w:val="22"/>
                <w:szCs w:val="22"/>
              </w:rPr>
              <w:t xml:space="preserve">compliance with </w:t>
            </w:r>
            <w:r w:rsidR="00F75F0A" w:rsidRPr="00DE0BF3">
              <w:rPr>
                <w:sz w:val="22"/>
                <w:szCs w:val="22"/>
              </w:rPr>
              <w:t>normal sanitary, health and fire norms</w:t>
            </w:r>
            <w:r w:rsidR="00AC10F2" w:rsidRPr="00DE0BF3">
              <w:rPr>
                <w:sz w:val="22"/>
                <w:szCs w:val="22"/>
              </w:rPr>
              <w:t>;</w:t>
            </w:r>
          </w:p>
          <w:p w14:paraId="0737F9B7" w14:textId="2F0E262A" w:rsidR="00561431" w:rsidRPr="00DE0BF3" w:rsidRDefault="006F7B8F" w:rsidP="001F4CE3">
            <w:pPr>
              <w:pStyle w:val="ListParagraph"/>
              <w:numPr>
                <w:ilvl w:val="0"/>
                <w:numId w:val="34"/>
              </w:numPr>
              <w:suppressAutoHyphens w:val="0"/>
              <w:overflowPunct/>
              <w:ind w:hanging="720"/>
              <w:textAlignment w:val="auto"/>
              <w:rPr>
                <w:sz w:val="22"/>
                <w:szCs w:val="22"/>
              </w:rPr>
            </w:pPr>
            <w:r w:rsidRPr="00DE0BF3">
              <w:rPr>
                <w:sz w:val="22"/>
                <w:szCs w:val="22"/>
              </w:rPr>
              <w:t xml:space="preserve">estimated </w:t>
            </w:r>
            <w:r w:rsidR="007B6A7D" w:rsidRPr="00DE0BF3">
              <w:rPr>
                <w:sz w:val="22"/>
                <w:szCs w:val="22"/>
              </w:rPr>
              <w:t>h</w:t>
            </w:r>
            <w:r w:rsidR="00641F3B" w:rsidRPr="00DE0BF3">
              <w:rPr>
                <w:sz w:val="22"/>
                <w:szCs w:val="22"/>
              </w:rPr>
              <w:t xml:space="preserve">ouse area </w:t>
            </w:r>
            <w:r w:rsidR="00B76054" w:rsidRPr="00DE0BF3">
              <w:rPr>
                <w:sz w:val="22"/>
                <w:szCs w:val="22"/>
              </w:rPr>
              <w:t xml:space="preserve">around </w:t>
            </w:r>
            <w:r w:rsidR="00A72285" w:rsidRPr="00DE0BF3">
              <w:rPr>
                <w:b/>
                <w:sz w:val="22"/>
                <w:szCs w:val="22"/>
              </w:rPr>
              <w:t>400</w:t>
            </w:r>
            <w:r w:rsidR="00641F3B" w:rsidRPr="00DE0BF3">
              <w:rPr>
                <w:b/>
                <w:sz w:val="22"/>
                <w:szCs w:val="22"/>
              </w:rPr>
              <w:t>m</w:t>
            </w:r>
            <w:r w:rsidR="00641F3B" w:rsidRPr="00DE0BF3">
              <w:rPr>
                <w:b/>
                <w:sz w:val="22"/>
                <w:szCs w:val="22"/>
                <w:vertAlign w:val="superscript"/>
              </w:rPr>
              <w:t xml:space="preserve">2. </w:t>
            </w:r>
            <w:r w:rsidRPr="00DE0BF3">
              <w:rPr>
                <w:b/>
                <w:sz w:val="22"/>
                <w:szCs w:val="22"/>
                <w:vertAlign w:val="superscript"/>
              </w:rPr>
              <w:t xml:space="preserve"> </w:t>
            </w:r>
            <w:r w:rsidRPr="00DE0BF3">
              <w:rPr>
                <w:sz w:val="22"/>
                <w:szCs w:val="22"/>
              </w:rPr>
              <w:t xml:space="preserve">Ground and first </w:t>
            </w:r>
            <w:r w:rsidR="00641F3B" w:rsidRPr="00DE0BF3">
              <w:rPr>
                <w:sz w:val="22"/>
                <w:szCs w:val="22"/>
              </w:rPr>
              <w:t>floor</w:t>
            </w:r>
            <w:r w:rsidRPr="00DE0BF3">
              <w:rPr>
                <w:sz w:val="22"/>
                <w:szCs w:val="22"/>
              </w:rPr>
              <w:t xml:space="preserve"> acceptable</w:t>
            </w:r>
            <w:r w:rsidR="007B6A7D" w:rsidRPr="00DE0BF3">
              <w:rPr>
                <w:sz w:val="22"/>
                <w:szCs w:val="22"/>
              </w:rPr>
              <w:t>;</w:t>
            </w:r>
            <w:r w:rsidR="00094467" w:rsidRPr="00DE0BF3">
              <w:rPr>
                <w:sz w:val="22"/>
                <w:szCs w:val="22"/>
              </w:rPr>
              <w:t xml:space="preserve"> </w:t>
            </w:r>
          </w:p>
          <w:p w14:paraId="12333A01" w14:textId="77777777" w:rsidR="00561431" w:rsidRPr="00DE0BF3" w:rsidRDefault="0071643D" w:rsidP="001F4CE3">
            <w:pPr>
              <w:pStyle w:val="ListParagraph"/>
              <w:numPr>
                <w:ilvl w:val="0"/>
                <w:numId w:val="34"/>
              </w:numPr>
              <w:suppressAutoHyphens w:val="0"/>
              <w:overflowPunct/>
              <w:ind w:hanging="720"/>
              <w:textAlignment w:val="auto"/>
              <w:rPr>
                <w:sz w:val="22"/>
                <w:szCs w:val="22"/>
              </w:rPr>
            </w:pPr>
            <w:r w:rsidRPr="00DE0BF3">
              <w:rPr>
                <w:sz w:val="22"/>
                <w:szCs w:val="22"/>
              </w:rPr>
              <w:t>house finishes and fixtures are in sound conditions;</w:t>
            </w:r>
          </w:p>
          <w:p w14:paraId="565B34C6" w14:textId="77777777" w:rsidR="00561431" w:rsidRPr="00DE0BF3" w:rsidRDefault="0071643D" w:rsidP="001F4CE3">
            <w:pPr>
              <w:pStyle w:val="ListParagraph"/>
              <w:numPr>
                <w:ilvl w:val="0"/>
                <w:numId w:val="34"/>
              </w:numPr>
              <w:suppressAutoHyphens w:val="0"/>
              <w:overflowPunct/>
              <w:ind w:hanging="720"/>
              <w:textAlignment w:val="auto"/>
              <w:rPr>
                <w:sz w:val="22"/>
                <w:szCs w:val="22"/>
              </w:rPr>
            </w:pPr>
            <w:r w:rsidRPr="00DE0BF3">
              <w:rPr>
                <w:sz w:val="22"/>
                <w:szCs w:val="22"/>
              </w:rPr>
              <w:t>tiling on floors and walls where necessary;</w:t>
            </w:r>
          </w:p>
          <w:p w14:paraId="2B724D91" w14:textId="7A5C6A95" w:rsidR="00561431" w:rsidRPr="00DE0BF3" w:rsidRDefault="007B6A7D" w:rsidP="001F4CE3">
            <w:pPr>
              <w:pStyle w:val="ListParagraph"/>
              <w:numPr>
                <w:ilvl w:val="0"/>
                <w:numId w:val="34"/>
              </w:numPr>
              <w:suppressAutoHyphens w:val="0"/>
              <w:overflowPunct/>
              <w:ind w:hanging="720"/>
              <w:textAlignment w:val="auto"/>
              <w:rPr>
                <w:sz w:val="22"/>
                <w:szCs w:val="22"/>
              </w:rPr>
            </w:pPr>
            <w:r w:rsidRPr="00DE0BF3">
              <w:rPr>
                <w:sz w:val="22"/>
                <w:szCs w:val="22"/>
              </w:rPr>
              <w:t>a</w:t>
            </w:r>
            <w:r w:rsidR="00641F3B" w:rsidRPr="00DE0BF3">
              <w:rPr>
                <w:sz w:val="22"/>
                <w:szCs w:val="22"/>
              </w:rPr>
              <w:t xml:space="preserve">ccess to road, transport, utilities, public services and communication </w:t>
            </w:r>
            <w:r w:rsidR="00A2622C" w:rsidRPr="00DE0BF3">
              <w:rPr>
                <w:sz w:val="22"/>
                <w:szCs w:val="22"/>
              </w:rPr>
              <w:t xml:space="preserve">and public </w:t>
            </w:r>
            <w:r w:rsidR="00641F3B" w:rsidRPr="00DE0BF3">
              <w:rPr>
                <w:sz w:val="22"/>
                <w:szCs w:val="22"/>
              </w:rPr>
              <w:t>facilities</w:t>
            </w:r>
            <w:r w:rsidRPr="00DE0BF3">
              <w:rPr>
                <w:sz w:val="22"/>
                <w:szCs w:val="22"/>
              </w:rPr>
              <w:t>;</w:t>
            </w:r>
          </w:p>
          <w:p w14:paraId="51228206" w14:textId="6B9D4404" w:rsidR="00561431" w:rsidRPr="00DE0BF3" w:rsidRDefault="007B6A7D" w:rsidP="001F4CE3">
            <w:pPr>
              <w:pStyle w:val="ListParagraph"/>
              <w:numPr>
                <w:ilvl w:val="0"/>
                <w:numId w:val="34"/>
              </w:numPr>
              <w:suppressAutoHyphens w:val="0"/>
              <w:overflowPunct/>
              <w:ind w:left="646" w:hanging="720"/>
              <w:textAlignment w:val="auto"/>
              <w:rPr>
                <w:sz w:val="22"/>
                <w:szCs w:val="22"/>
              </w:rPr>
            </w:pPr>
            <w:r w:rsidRPr="00DE0BF3">
              <w:rPr>
                <w:sz w:val="22"/>
                <w:szCs w:val="22"/>
              </w:rPr>
              <w:t xml:space="preserve">parking space for </w:t>
            </w:r>
            <w:r w:rsidR="00102BE3" w:rsidRPr="00DE0BF3">
              <w:rPr>
                <w:sz w:val="22"/>
                <w:szCs w:val="22"/>
              </w:rPr>
              <w:t>1</w:t>
            </w:r>
            <w:r w:rsidRPr="00DE0BF3">
              <w:rPr>
                <w:sz w:val="22"/>
                <w:szCs w:val="22"/>
              </w:rPr>
              <w:t xml:space="preserve"> </w:t>
            </w:r>
            <w:r w:rsidR="0071643D" w:rsidRPr="00DE0BF3">
              <w:rPr>
                <w:sz w:val="22"/>
                <w:szCs w:val="22"/>
              </w:rPr>
              <w:t>vehicles</w:t>
            </w:r>
            <w:r w:rsidRPr="00DE0BF3">
              <w:rPr>
                <w:sz w:val="22"/>
                <w:szCs w:val="22"/>
              </w:rPr>
              <w:t>;</w:t>
            </w:r>
          </w:p>
          <w:p w14:paraId="3139B464" w14:textId="30412174" w:rsidR="00641F3B" w:rsidRPr="00DE0BF3" w:rsidRDefault="007B6A7D" w:rsidP="001F4CE3">
            <w:pPr>
              <w:pStyle w:val="ListParagraph"/>
              <w:numPr>
                <w:ilvl w:val="0"/>
                <w:numId w:val="34"/>
              </w:numPr>
              <w:suppressAutoHyphens w:val="0"/>
              <w:overflowPunct/>
              <w:ind w:left="646" w:hanging="720"/>
              <w:textAlignment w:val="auto"/>
              <w:rPr>
                <w:sz w:val="22"/>
                <w:szCs w:val="22"/>
              </w:rPr>
            </w:pPr>
            <w:r w:rsidRPr="00DE0BF3">
              <w:rPr>
                <w:sz w:val="22"/>
                <w:szCs w:val="22"/>
              </w:rPr>
              <w:t>n</w:t>
            </w:r>
            <w:r w:rsidR="00641F3B" w:rsidRPr="00DE0BF3">
              <w:rPr>
                <w:sz w:val="22"/>
                <w:szCs w:val="22"/>
              </w:rPr>
              <w:t>o</w:t>
            </w:r>
            <w:r w:rsidRPr="00DE0BF3">
              <w:rPr>
                <w:sz w:val="22"/>
                <w:szCs w:val="22"/>
              </w:rPr>
              <w:t>t</w:t>
            </w:r>
            <w:r w:rsidR="00641F3B" w:rsidRPr="00DE0BF3">
              <w:rPr>
                <w:sz w:val="22"/>
                <w:szCs w:val="22"/>
              </w:rPr>
              <w:t xml:space="preserve"> </w:t>
            </w:r>
            <w:r w:rsidR="00E67FC7" w:rsidRPr="00DE0BF3">
              <w:rPr>
                <w:sz w:val="22"/>
                <w:szCs w:val="22"/>
              </w:rPr>
              <w:t xml:space="preserve">located </w:t>
            </w:r>
            <w:r w:rsidR="009F611C" w:rsidRPr="00DE0BF3">
              <w:rPr>
                <w:sz w:val="22"/>
                <w:szCs w:val="22"/>
              </w:rPr>
              <w:t xml:space="preserve">near highways, </w:t>
            </w:r>
            <w:r w:rsidR="00E67FC7" w:rsidRPr="00DE0BF3">
              <w:rPr>
                <w:sz w:val="22"/>
                <w:szCs w:val="22"/>
              </w:rPr>
              <w:t>in flood prone areas</w:t>
            </w:r>
            <w:r w:rsidR="009F611C" w:rsidRPr="00DE0BF3">
              <w:rPr>
                <w:sz w:val="22"/>
                <w:szCs w:val="22"/>
              </w:rPr>
              <w:t xml:space="preserve">, </w:t>
            </w:r>
            <w:r w:rsidR="00E67FC7" w:rsidRPr="00DE0BF3">
              <w:rPr>
                <w:sz w:val="22"/>
                <w:szCs w:val="22"/>
              </w:rPr>
              <w:t>no risk of pollution</w:t>
            </w:r>
            <w:r w:rsidR="009A2BD7" w:rsidRPr="00DE0BF3">
              <w:rPr>
                <w:sz w:val="22"/>
                <w:szCs w:val="22"/>
              </w:rPr>
              <w:t xml:space="preserve"> and health hazards;</w:t>
            </w:r>
          </w:p>
          <w:p w14:paraId="773EC562" w14:textId="77777777" w:rsidR="001F4CE3" w:rsidRPr="00DE0BF3" w:rsidRDefault="007B6A7D" w:rsidP="001F4CE3">
            <w:pPr>
              <w:numPr>
                <w:ilvl w:val="0"/>
                <w:numId w:val="3"/>
              </w:numPr>
              <w:ind w:left="646" w:hanging="720"/>
              <w:rPr>
                <w:sz w:val="22"/>
                <w:szCs w:val="22"/>
              </w:rPr>
            </w:pPr>
            <w:r w:rsidRPr="00DE0BF3">
              <w:rPr>
                <w:sz w:val="22"/>
                <w:szCs w:val="22"/>
              </w:rPr>
              <w:t>p</w:t>
            </w:r>
            <w:r w:rsidR="00641F3B" w:rsidRPr="00DE0BF3">
              <w:rPr>
                <w:sz w:val="22"/>
                <w:szCs w:val="22"/>
              </w:rPr>
              <w:t>roperly fenced with block walls</w:t>
            </w:r>
            <w:r w:rsidRPr="00DE0BF3">
              <w:rPr>
                <w:sz w:val="22"/>
                <w:szCs w:val="22"/>
              </w:rPr>
              <w:t>;</w:t>
            </w:r>
          </w:p>
          <w:p w14:paraId="706EDA91" w14:textId="37634AF1" w:rsidR="007B6A7D" w:rsidRPr="00DE0BF3" w:rsidRDefault="009F611C" w:rsidP="001F4CE3">
            <w:pPr>
              <w:numPr>
                <w:ilvl w:val="0"/>
                <w:numId w:val="3"/>
              </w:numPr>
              <w:ind w:left="646" w:hanging="720"/>
              <w:rPr>
                <w:sz w:val="22"/>
                <w:szCs w:val="22"/>
              </w:rPr>
            </w:pPr>
            <w:r w:rsidRPr="00DE0BF3">
              <w:rPr>
                <w:sz w:val="22"/>
                <w:szCs w:val="22"/>
              </w:rPr>
              <w:t xml:space="preserve">security: </w:t>
            </w:r>
            <w:r w:rsidR="007B6A7D" w:rsidRPr="00DE0BF3">
              <w:rPr>
                <w:sz w:val="22"/>
                <w:szCs w:val="22"/>
              </w:rPr>
              <w:t>p</w:t>
            </w:r>
            <w:r w:rsidR="00641F3B" w:rsidRPr="00DE0BF3">
              <w:rPr>
                <w:sz w:val="22"/>
                <w:szCs w:val="22"/>
              </w:rPr>
              <w:t>ossibility of setting up of related facilities such as a gate post</w:t>
            </w:r>
            <w:r w:rsidRPr="00DE0BF3">
              <w:rPr>
                <w:sz w:val="22"/>
                <w:szCs w:val="22"/>
              </w:rPr>
              <w:t xml:space="preserve"> and installation of camera surveillance system;</w:t>
            </w:r>
          </w:p>
          <w:p w14:paraId="6024AD04" w14:textId="6A7DDC2D" w:rsidR="007B6A7D" w:rsidRPr="00DE0BF3" w:rsidRDefault="007B6A7D" w:rsidP="001F4CE3">
            <w:pPr>
              <w:numPr>
                <w:ilvl w:val="0"/>
                <w:numId w:val="3"/>
              </w:numPr>
              <w:ind w:left="646" w:hanging="720"/>
              <w:rPr>
                <w:sz w:val="22"/>
                <w:szCs w:val="22"/>
              </w:rPr>
            </w:pPr>
            <w:r w:rsidRPr="00DE0BF3">
              <w:rPr>
                <w:sz w:val="22"/>
                <w:szCs w:val="22"/>
              </w:rPr>
              <w:t xml:space="preserve">availability of space in the yard for outdoor amenities activities; </w:t>
            </w:r>
          </w:p>
          <w:p w14:paraId="4C77AA6C" w14:textId="28AD6E8C" w:rsidR="00102BE3" w:rsidRPr="00DE0BF3" w:rsidRDefault="007B6A7D" w:rsidP="001F4CE3">
            <w:pPr>
              <w:numPr>
                <w:ilvl w:val="0"/>
                <w:numId w:val="3"/>
              </w:numPr>
              <w:ind w:left="646" w:hanging="720"/>
              <w:rPr>
                <w:sz w:val="22"/>
                <w:szCs w:val="22"/>
              </w:rPr>
            </w:pPr>
            <w:r w:rsidRPr="00DE0BF3">
              <w:rPr>
                <w:sz w:val="22"/>
                <w:szCs w:val="22"/>
              </w:rPr>
              <w:t>p</w:t>
            </w:r>
            <w:r w:rsidR="00E63F1F" w:rsidRPr="00DE0BF3">
              <w:rPr>
                <w:sz w:val="22"/>
                <w:szCs w:val="22"/>
              </w:rPr>
              <w:t xml:space="preserve">reference will be given to </w:t>
            </w:r>
            <w:r w:rsidR="006F7B8F" w:rsidRPr="00DE0BF3">
              <w:rPr>
                <w:sz w:val="22"/>
                <w:szCs w:val="22"/>
              </w:rPr>
              <w:t>property</w:t>
            </w:r>
            <w:r w:rsidR="00E63F1F" w:rsidRPr="00DE0BF3">
              <w:rPr>
                <w:sz w:val="22"/>
                <w:szCs w:val="22"/>
              </w:rPr>
              <w:t xml:space="preserve"> with the best </w:t>
            </w:r>
            <w:r w:rsidR="00102BE3" w:rsidRPr="00DE0BF3">
              <w:rPr>
                <w:sz w:val="22"/>
                <w:szCs w:val="22"/>
              </w:rPr>
              <w:t xml:space="preserve">functional and </w:t>
            </w:r>
            <w:r w:rsidR="00E63F1F" w:rsidRPr="00DE0BF3">
              <w:rPr>
                <w:sz w:val="22"/>
                <w:szCs w:val="22"/>
              </w:rPr>
              <w:t xml:space="preserve">technical facilities including electrical system, water and plumbing system, data cabling </w:t>
            </w:r>
            <w:r w:rsidR="0072414D" w:rsidRPr="00DE0BF3">
              <w:rPr>
                <w:sz w:val="22"/>
                <w:szCs w:val="22"/>
              </w:rPr>
              <w:t>a</w:t>
            </w:r>
            <w:r w:rsidR="00E63F1F" w:rsidRPr="00DE0BF3">
              <w:rPr>
                <w:sz w:val="22"/>
                <w:szCs w:val="22"/>
              </w:rPr>
              <w:t xml:space="preserve">nd telephony system, size, functionality </w:t>
            </w:r>
            <w:r w:rsidR="00102BE3" w:rsidRPr="00DE0BF3">
              <w:rPr>
                <w:sz w:val="22"/>
                <w:szCs w:val="22"/>
              </w:rPr>
              <w:t xml:space="preserve">for residential care </w:t>
            </w:r>
            <w:r w:rsidR="00E63F1F" w:rsidRPr="00DE0BF3">
              <w:rPr>
                <w:sz w:val="22"/>
                <w:szCs w:val="22"/>
              </w:rPr>
              <w:t xml:space="preserve">and accessibility of lobby/reception area and corridors </w:t>
            </w:r>
            <w:r w:rsidRPr="00DE0BF3">
              <w:rPr>
                <w:sz w:val="22"/>
                <w:szCs w:val="22"/>
              </w:rPr>
              <w:t>and security</w:t>
            </w:r>
            <w:r w:rsidR="00E63F1F" w:rsidRPr="00DE0BF3">
              <w:rPr>
                <w:sz w:val="22"/>
                <w:szCs w:val="22"/>
              </w:rPr>
              <w:t xml:space="preserve"> provisions particularly for access;</w:t>
            </w:r>
            <w:r w:rsidRPr="00DE0BF3">
              <w:rPr>
                <w:sz w:val="22"/>
                <w:szCs w:val="22"/>
              </w:rPr>
              <w:t xml:space="preserve"> </w:t>
            </w:r>
          </w:p>
          <w:p w14:paraId="7B6DFBB6" w14:textId="44C18457" w:rsidR="006F7B8F" w:rsidRPr="00DE0BF3" w:rsidRDefault="007B6A7D" w:rsidP="001F4CE3">
            <w:pPr>
              <w:numPr>
                <w:ilvl w:val="0"/>
                <w:numId w:val="3"/>
              </w:numPr>
              <w:ind w:left="646" w:hanging="720"/>
              <w:rPr>
                <w:sz w:val="22"/>
                <w:szCs w:val="22"/>
              </w:rPr>
            </w:pPr>
            <w:r w:rsidRPr="00DE0BF3">
              <w:rPr>
                <w:sz w:val="22"/>
                <w:szCs w:val="22"/>
              </w:rPr>
              <w:t>t</w:t>
            </w:r>
            <w:r w:rsidR="00E63F1F" w:rsidRPr="00DE0BF3">
              <w:rPr>
                <w:sz w:val="22"/>
                <w:szCs w:val="22"/>
              </w:rPr>
              <w:t xml:space="preserve">he building should be accessible and provide amenities </w:t>
            </w:r>
            <w:r w:rsidRPr="00DE0BF3">
              <w:rPr>
                <w:sz w:val="22"/>
                <w:szCs w:val="22"/>
              </w:rPr>
              <w:t xml:space="preserve">or allow the fixing of amenities </w:t>
            </w:r>
            <w:r w:rsidR="00E63F1F" w:rsidRPr="00DE0BF3">
              <w:rPr>
                <w:sz w:val="22"/>
                <w:szCs w:val="22"/>
              </w:rPr>
              <w:t>to disabled persons</w:t>
            </w:r>
            <w:r w:rsidR="006F7B8F" w:rsidRPr="00DE0BF3">
              <w:rPr>
                <w:sz w:val="22"/>
                <w:szCs w:val="22"/>
              </w:rPr>
              <w:t xml:space="preserve">; and </w:t>
            </w:r>
          </w:p>
          <w:p w14:paraId="2BC577D9" w14:textId="455E7146" w:rsidR="00E63F1F" w:rsidRPr="00DE0BF3" w:rsidRDefault="00E63F1F" w:rsidP="001F4CE3">
            <w:pPr>
              <w:numPr>
                <w:ilvl w:val="0"/>
                <w:numId w:val="3"/>
              </w:numPr>
              <w:ind w:left="646" w:hanging="720"/>
              <w:rPr>
                <w:sz w:val="22"/>
                <w:szCs w:val="22"/>
              </w:rPr>
            </w:pPr>
            <w:r w:rsidRPr="00DE0BF3">
              <w:rPr>
                <w:sz w:val="22"/>
                <w:szCs w:val="22"/>
              </w:rPr>
              <w:t>water storage facilities</w:t>
            </w:r>
            <w:r w:rsidR="007B6A7D" w:rsidRPr="00DE0BF3">
              <w:rPr>
                <w:sz w:val="22"/>
                <w:szCs w:val="22"/>
              </w:rPr>
              <w:t>.</w:t>
            </w:r>
            <w:r w:rsidRPr="00DE0BF3">
              <w:rPr>
                <w:sz w:val="22"/>
                <w:szCs w:val="22"/>
              </w:rPr>
              <w:t xml:space="preserve"> </w:t>
            </w:r>
          </w:p>
          <w:p w14:paraId="519378A0" w14:textId="77777777" w:rsidR="00E63F1F" w:rsidRPr="00DE0BF3" w:rsidRDefault="00E63F1F" w:rsidP="001F4CE3">
            <w:pPr>
              <w:pStyle w:val="ListParagraph"/>
              <w:rPr>
                <w:sz w:val="22"/>
                <w:szCs w:val="22"/>
              </w:rPr>
            </w:pPr>
          </w:p>
        </w:tc>
      </w:tr>
      <w:tr w:rsidR="00E63F1F" w:rsidRPr="006A791E" w14:paraId="5D15F664" w14:textId="77777777" w:rsidTr="00EA799E">
        <w:tc>
          <w:tcPr>
            <w:tcW w:w="2160" w:type="dxa"/>
            <w:tcBorders>
              <w:top w:val="nil"/>
              <w:left w:val="nil"/>
              <w:bottom w:val="nil"/>
              <w:right w:val="nil"/>
            </w:tcBorders>
          </w:tcPr>
          <w:p w14:paraId="6733C723" w14:textId="5B51B05A" w:rsidR="00E63F1F" w:rsidRPr="006A791E" w:rsidRDefault="00E63F1F" w:rsidP="00EA799E">
            <w:pPr>
              <w:ind w:left="270" w:hanging="270"/>
              <w:rPr>
                <w:b/>
                <w:sz w:val="22"/>
                <w:szCs w:val="22"/>
              </w:rPr>
            </w:pPr>
          </w:p>
        </w:tc>
        <w:tc>
          <w:tcPr>
            <w:tcW w:w="6948" w:type="dxa"/>
            <w:tcBorders>
              <w:top w:val="nil"/>
              <w:left w:val="nil"/>
              <w:bottom w:val="nil"/>
              <w:right w:val="nil"/>
            </w:tcBorders>
          </w:tcPr>
          <w:p w14:paraId="486B728A" w14:textId="58E16E4F" w:rsidR="00E63F1F" w:rsidRPr="006A791E" w:rsidRDefault="00E63F1F" w:rsidP="001F4CE3">
            <w:pPr>
              <w:tabs>
                <w:tab w:val="left" w:pos="0"/>
              </w:tabs>
              <w:ind w:right="-72"/>
              <w:rPr>
                <w:sz w:val="22"/>
                <w:szCs w:val="22"/>
              </w:rPr>
            </w:pPr>
          </w:p>
        </w:tc>
      </w:tr>
      <w:tr w:rsidR="003B5A82" w:rsidRPr="006A791E" w14:paraId="2B76F96E" w14:textId="77777777" w:rsidTr="00EA799E">
        <w:trPr>
          <w:trHeight w:val="80"/>
        </w:trPr>
        <w:tc>
          <w:tcPr>
            <w:tcW w:w="2160" w:type="dxa"/>
            <w:tcBorders>
              <w:top w:val="nil"/>
              <w:left w:val="nil"/>
              <w:bottom w:val="nil"/>
              <w:right w:val="nil"/>
            </w:tcBorders>
          </w:tcPr>
          <w:p w14:paraId="2E9A4780" w14:textId="31E260E7" w:rsidR="003B5A82" w:rsidRPr="006A791E" w:rsidRDefault="003B5A82" w:rsidP="00EA799E">
            <w:pPr>
              <w:ind w:left="540" w:hanging="540"/>
              <w:rPr>
                <w:b/>
                <w:sz w:val="22"/>
                <w:szCs w:val="22"/>
              </w:rPr>
            </w:pPr>
          </w:p>
        </w:tc>
        <w:tc>
          <w:tcPr>
            <w:tcW w:w="6948" w:type="dxa"/>
            <w:tcBorders>
              <w:top w:val="nil"/>
              <w:left w:val="nil"/>
              <w:bottom w:val="nil"/>
              <w:right w:val="nil"/>
            </w:tcBorders>
          </w:tcPr>
          <w:p w14:paraId="6FB5C5ED" w14:textId="67E75CDC" w:rsidR="003B5A82" w:rsidRPr="006A791E" w:rsidRDefault="003B5A82" w:rsidP="005A00E9">
            <w:pPr>
              <w:tabs>
                <w:tab w:val="left" w:pos="540"/>
              </w:tabs>
              <w:spacing w:after="200"/>
              <w:ind w:right="-72"/>
              <w:rPr>
                <w:sz w:val="22"/>
                <w:szCs w:val="22"/>
              </w:rPr>
            </w:pPr>
          </w:p>
        </w:tc>
      </w:tr>
    </w:tbl>
    <w:p w14:paraId="16FEB3AD" w14:textId="77777777" w:rsidR="001F4CE3" w:rsidRPr="006A791E" w:rsidRDefault="001F4CE3" w:rsidP="00E96536">
      <w:pPr>
        <w:rPr>
          <w:color w:val="000000"/>
          <w:sz w:val="22"/>
          <w:szCs w:val="22"/>
        </w:rPr>
        <w:sectPr w:rsidR="001F4CE3" w:rsidRPr="006A791E" w:rsidSect="00325DD0">
          <w:footerReference w:type="default" r:id="rId13"/>
          <w:pgSz w:w="12240" w:h="15840"/>
          <w:pgMar w:top="720" w:right="1440" w:bottom="1170" w:left="1440" w:header="0" w:footer="135" w:gutter="0"/>
          <w:cols w:space="720"/>
          <w:docGrid w:linePitch="360"/>
        </w:sectPr>
      </w:pPr>
    </w:p>
    <w:tbl>
      <w:tblPr>
        <w:tblW w:w="9108" w:type="dxa"/>
        <w:tblLayout w:type="fixed"/>
        <w:tblLook w:val="0000" w:firstRow="0" w:lastRow="0" w:firstColumn="0" w:lastColumn="0" w:noHBand="0" w:noVBand="0"/>
      </w:tblPr>
      <w:tblGrid>
        <w:gridCol w:w="9108"/>
      </w:tblGrid>
      <w:tr w:rsidR="00362289" w:rsidRPr="006A791E" w14:paraId="7B00DA12" w14:textId="77777777" w:rsidTr="00362289">
        <w:tc>
          <w:tcPr>
            <w:tcW w:w="9108" w:type="dxa"/>
            <w:tcBorders>
              <w:top w:val="nil"/>
              <w:left w:val="nil"/>
              <w:bottom w:val="nil"/>
              <w:right w:val="nil"/>
            </w:tcBorders>
          </w:tcPr>
          <w:p w14:paraId="443FA1DB" w14:textId="77777777" w:rsidR="00362289" w:rsidRPr="001F4CE3" w:rsidRDefault="00362289" w:rsidP="005244EC">
            <w:pPr>
              <w:pStyle w:val="Heading2"/>
              <w:rPr>
                <w:sz w:val="32"/>
                <w:szCs w:val="32"/>
              </w:rPr>
            </w:pPr>
            <w:r w:rsidRPr="001F4CE3">
              <w:rPr>
                <w:rFonts w:eastAsiaTheme="minorHAnsi"/>
                <w:bCs/>
                <w:color w:val="000000"/>
                <w:sz w:val="32"/>
                <w:szCs w:val="32"/>
              </w:rPr>
              <w:lastRenderedPageBreak/>
              <w:t>Section V</w:t>
            </w:r>
            <w:r w:rsidRPr="001F4CE3">
              <w:rPr>
                <w:rFonts w:eastAsiaTheme="minorHAnsi"/>
                <w:b w:val="0"/>
                <w:bCs/>
                <w:color w:val="000000"/>
                <w:sz w:val="32"/>
                <w:szCs w:val="32"/>
              </w:rPr>
              <w:t xml:space="preserve">I - </w:t>
            </w:r>
            <w:r w:rsidRPr="001F4CE3">
              <w:rPr>
                <w:sz w:val="32"/>
                <w:szCs w:val="32"/>
              </w:rPr>
              <w:t xml:space="preserve">  FORM</w:t>
            </w:r>
            <w:r w:rsidR="001E6143" w:rsidRPr="001F4CE3">
              <w:rPr>
                <w:sz w:val="32"/>
                <w:szCs w:val="32"/>
              </w:rPr>
              <w:t>S</w:t>
            </w:r>
            <w:r w:rsidRPr="001F4CE3">
              <w:rPr>
                <w:sz w:val="32"/>
                <w:szCs w:val="32"/>
              </w:rPr>
              <w:t xml:space="preserve"> OF BID</w:t>
            </w:r>
          </w:p>
          <w:p w14:paraId="58311644" w14:textId="77777777" w:rsidR="00362289" w:rsidRPr="006A791E" w:rsidRDefault="00362289" w:rsidP="00AB52D0">
            <w:pPr>
              <w:rPr>
                <w:sz w:val="22"/>
                <w:szCs w:val="22"/>
              </w:rPr>
            </w:pPr>
          </w:p>
          <w:p w14:paraId="6E300205" w14:textId="77777777" w:rsidR="00362289" w:rsidRPr="006A791E" w:rsidRDefault="00362289" w:rsidP="002823BC">
            <w:pPr>
              <w:pStyle w:val="Heading2"/>
              <w:ind w:left="1530"/>
              <w:jc w:val="both"/>
              <w:rPr>
                <w:sz w:val="22"/>
                <w:szCs w:val="22"/>
              </w:rPr>
            </w:pPr>
            <w:r w:rsidRPr="006A791E">
              <w:rPr>
                <w:sz w:val="22"/>
                <w:szCs w:val="22"/>
              </w:rPr>
              <w:t>BID SUBMISSION FORM</w:t>
            </w:r>
            <w:r w:rsidR="00DA1466" w:rsidRPr="006A791E">
              <w:rPr>
                <w:sz w:val="22"/>
                <w:szCs w:val="22"/>
              </w:rPr>
              <w:t xml:space="preserve"> FOR TECHNICAL PROPOSAL</w:t>
            </w:r>
          </w:p>
          <w:p w14:paraId="42CA796B" w14:textId="77777777" w:rsidR="00DA1466" w:rsidRPr="006A791E" w:rsidRDefault="00DA1466" w:rsidP="00DA1466">
            <w:pPr>
              <w:jc w:val="center"/>
              <w:rPr>
                <w:sz w:val="22"/>
                <w:szCs w:val="22"/>
              </w:rPr>
            </w:pPr>
            <w:r w:rsidRPr="006A791E">
              <w:rPr>
                <w:sz w:val="22"/>
                <w:szCs w:val="22"/>
              </w:rPr>
              <w:t>(TO BE FILLED BY THE BIDDER AND SUBMITTED AS THE TECHNICAL PROPOSAL)</w:t>
            </w:r>
          </w:p>
          <w:p w14:paraId="6CA0E498" w14:textId="77777777" w:rsidR="00362289" w:rsidRPr="006A791E" w:rsidRDefault="00362289" w:rsidP="00AB52D0">
            <w:pPr>
              <w:pStyle w:val="Heading3"/>
              <w:rPr>
                <w:b w:val="0"/>
                <w:bCs/>
                <w:sz w:val="22"/>
                <w:szCs w:val="22"/>
              </w:rPr>
            </w:pPr>
          </w:p>
          <w:p w14:paraId="736E9C8B" w14:textId="77777777" w:rsidR="0070462B" w:rsidRPr="006A791E" w:rsidRDefault="00362289" w:rsidP="00A71B36">
            <w:pPr>
              <w:pStyle w:val="ListParagraph"/>
              <w:numPr>
                <w:ilvl w:val="3"/>
                <w:numId w:val="18"/>
              </w:numPr>
              <w:tabs>
                <w:tab w:val="left" w:pos="-720"/>
                <w:tab w:val="left" w:pos="0"/>
              </w:tabs>
              <w:ind w:left="270" w:hanging="270"/>
              <w:rPr>
                <w:bCs/>
                <w:sz w:val="22"/>
                <w:szCs w:val="22"/>
                <w:lang w:val="en-GB"/>
              </w:rPr>
            </w:pPr>
            <w:r w:rsidRPr="006A791E">
              <w:rPr>
                <w:bCs/>
                <w:sz w:val="22"/>
                <w:szCs w:val="22"/>
                <w:lang w:val="en-GB"/>
              </w:rPr>
              <w:t xml:space="preserve">Name and address of Bidder:  </w:t>
            </w:r>
          </w:p>
          <w:p w14:paraId="75786E1D" w14:textId="77777777" w:rsidR="00362289" w:rsidRPr="006A791E" w:rsidRDefault="00362289" w:rsidP="0070462B">
            <w:pPr>
              <w:tabs>
                <w:tab w:val="left" w:pos="-720"/>
                <w:tab w:val="left" w:pos="270"/>
              </w:tabs>
              <w:ind w:left="270" w:hanging="270"/>
              <w:rPr>
                <w:bCs/>
                <w:sz w:val="22"/>
                <w:szCs w:val="22"/>
                <w:lang w:val="en-GB"/>
              </w:rPr>
            </w:pPr>
            <w:r w:rsidRPr="006A791E">
              <w:rPr>
                <w:bCs/>
                <w:sz w:val="22"/>
                <w:szCs w:val="22"/>
                <w:lang w:val="en-GB"/>
              </w:rPr>
              <w:t xml:space="preserve">    ______________________________________ </w:t>
            </w:r>
            <w:r w:rsidR="0070462B" w:rsidRPr="006A791E">
              <w:rPr>
                <w:bCs/>
                <w:sz w:val="22"/>
                <w:szCs w:val="22"/>
                <w:lang w:val="en-GB"/>
              </w:rPr>
              <w:t xml:space="preserve">              </w:t>
            </w:r>
            <w:r w:rsidRPr="006A791E">
              <w:rPr>
                <w:bCs/>
                <w:sz w:val="22"/>
                <w:szCs w:val="22"/>
                <w:lang w:val="en-GB"/>
              </w:rPr>
              <w:t>______</w:t>
            </w:r>
            <w:r w:rsidR="002823BC" w:rsidRPr="006A791E">
              <w:rPr>
                <w:bCs/>
                <w:sz w:val="22"/>
                <w:szCs w:val="22"/>
                <w:lang w:val="en-GB"/>
              </w:rPr>
              <w:t>______________________</w:t>
            </w:r>
            <w:r w:rsidRPr="006A791E">
              <w:rPr>
                <w:bCs/>
                <w:sz w:val="22"/>
                <w:szCs w:val="22"/>
                <w:lang w:val="en-GB"/>
              </w:rPr>
              <w:t>__________</w:t>
            </w:r>
          </w:p>
          <w:p w14:paraId="282544D9" w14:textId="77777777" w:rsidR="00362289" w:rsidRPr="006A791E" w:rsidRDefault="0070462B" w:rsidP="00AB52D0">
            <w:pPr>
              <w:tabs>
                <w:tab w:val="left" w:pos="-720"/>
                <w:tab w:val="left" w:pos="0"/>
              </w:tabs>
              <w:rPr>
                <w:bCs/>
                <w:sz w:val="22"/>
                <w:szCs w:val="22"/>
                <w:lang w:val="en-GB"/>
              </w:rPr>
            </w:pPr>
            <w:r w:rsidRPr="006A791E">
              <w:rPr>
                <w:bCs/>
                <w:sz w:val="22"/>
                <w:szCs w:val="22"/>
                <w:lang w:val="en-GB"/>
              </w:rPr>
              <w:t xml:space="preserve">    </w:t>
            </w:r>
            <w:r w:rsidR="00362289" w:rsidRPr="006A791E">
              <w:rPr>
                <w:bCs/>
                <w:sz w:val="22"/>
                <w:szCs w:val="22"/>
                <w:lang w:val="en-GB"/>
              </w:rPr>
              <w:t>______________________________________</w:t>
            </w:r>
          </w:p>
          <w:p w14:paraId="38CF0B7B" w14:textId="77777777" w:rsidR="00362289" w:rsidRPr="006A791E" w:rsidRDefault="00362289" w:rsidP="00AB52D0">
            <w:pPr>
              <w:tabs>
                <w:tab w:val="left" w:pos="-720"/>
                <w:tab w:val="left" w:pos="0"/>
              </w:tabs>
              <w:rPr>
                <w:b/>
                <w:bCs/>
                <w:sz w:val="22"/>
                <w:szCs w:val="22"/>
                <w:lang w:val="en-GB"/>
              </w:rPr>
            </w:pPr>
            <w:r w:rsidRPr="006A791E">
              <w:rPr>
                <w:sz w:val="22"/>
                <w:szCs w:val="22"/>
                <w:lang w:val="en-GB"/>
              </w:rPr>
              <w:t xml:space="preserve"> </w:t>
            </w:r>
          </w:p>
          <w:p w14:paraId="79F82E91" w14:textId="77777777" w:rsidR="0070462B" w:rsidRPr="006A791E" w:rsidRDefault="00362289" w:rsidP="00A71B36">
            <w:pPr>
              <w:pStyle w:val="ListParagraph"/>
              <w:numPr>
                <w:ilvl w:val="3"/>
                <w:numId w:val="18"/>
              </w:numPr>
              <w:tabs>
                <w:tab w:val="left" w:pos="-720"/>
                <w:tab w:val="left" w:pos="0"/>
              </w:tabs>
              <w:ind w:left="270" w:hanging="270"/>
              <w:rPr>
                <w:sz w:val="22"/>
                <w:szCs w:val="22"/>
                <w:lang w:val="en-GB"/>
              </w:rPr>
            </w:pPr>
            <w:r w:rsidRPr="006A791E">
              <w:rPr>
                <w:sz w:val="22"/>
                <w:szCs w:val="22"/>
                <w:lang w:val="en-GB"/>
              </w:rPr>
              <w:t>Telephone No__________________</w:t>
            </w:r>
            <w:r w:rsidR="0070462B" w:rsidRPr="006A791E">
              <w:rPr>
                <w:sz w:val="22"/>
                <w:szCs w:val="22"/>
                <w:lang w:val="en-GB"/>
              </w:rPr>
              <w:t xml:space="preserve">   3. Mobile Phone</w:t>
            </w:r>
            <w:r w:rsidR="0070462B" w:rsidRPr="006A791E">
              <w:rPr>
                <w:sz w:val="22"/>
                <w:szCs w:val="22"/>
                <w:u w:val="single"/>
                <w:lang w:val="en-GB"/>
              </w:rPr>
              <w:t xml:space="preserve">  ,,,,,,,,,,,,,,,,,,,,,,,,,,,,,,                        </w:t>
            </w:r>
          </w:p>
          <w:p w14:paraId="411F7C6B" w14:textId="77777777" w:rsidR="0070462B" w:rsidRPr="006A791E" w:rsidRDefault="0070462B" w:rsidP="0070462B">
            <w:pPr>
              <w:tabs>
                <w:tab w:val="left" w:pos="-720"/>
                <w:tab w:val="left" w:pos="0"/>
              </w:tabs>
              <w:ind w:left="3240"/>
              <w:rPr>
                <w:sz w:val="22"/>
                <w:szCs w:val="22"/>
                <w:lang w:val="en-GB"/>
              </w:rPr>
            </w:pPr>
          </w:p>
          <w:p w14:paraId="6FF4E591" w14:textId="77777777" w:rsidR="00362289" w:rsidRPr="006A791E" w:rsidRDefault="0070462B" w:rsidP="00AB52D0">
            <w:pPr>
              <w:tabs>
                <w:tab w:val="left" w:pos="-720"/>
                <w:tab w:val="left" w:pos="0"/>
              </w:tabs>
              <w:rPr>
                <w:sz w:val="22"/>
                <w:szCs w:val="22"/>
                <w:lang w:val="en-GB"/>
              </w:rPr>
            </w:pPr>
            <w:r w:rsidRPr="006A791E">
              <w:rPr>
                <w:sz w:val="22"/>
                <w:szCs w:val="22"/>
                <w:lang w:val="en-GB"/>
              </w:rPr>
              <w:t>4</w:t>
            </w:r>
            <w:r w:rsidR="00362289" w:rsidRPr="006A791E">
              <w:rPr>
                <w:sz w:val="22"/>
                <w:szCs w:val="22"/>
                <w:lang w:val="en-GB"/>
              </w:rPr>
              <w:t>.  Fax No</w:t>
            </w:r>
            <w:r w:rsidR="00362289" w:rsidRPr="006A791E">
              <w:rPr>
                <w:sz w:val="22"/>
                <w:szCs w:val="22"/>
                <w:lang w:val="en-GB"/>
              </w:rPr>
              <w:tab/>
              <w:t>___________________</w:t>
            </w:r>
            <w:r w:rsidRPr="006A791E">
              <w:rPr>
                <w:sz w:val="22"/>
                <w:szCs w:val="22"/>
                <w:lang w:val="en-GB"/>
              </w:rPr>
              <w:t xml:space="preserve">    </w:t>
            </w:r>
            <w:r w:rsidR="00362289" w:rsidRPr="006A791E">
              <w:rPr>
                <w:sz w:val="22"/>
                <w:szCs w:val="22"/>
                <w:lang w:val="en-GB"/>
              </w:rPr>
              <w:t>5. E-mail address _____________________</w:t>
            </w:r>
          </w:p>
          <w:p w14:paraId="2117DD92" w14:textId="77777777" w:rsidR="00362289" w:rsidRPr="006A791E" w:rsidRDefault="00362289" w:rsidP="00AB52D0">
            <w:pPr>
              <w:tabs>
                <w:tab w:val="left" w:pos="-720"/>
                <w:tab w:val="left" w:pos="0"/>
              </w:tabs>
              <w:rPr>
                <w:b/>
                <w:bCs/>
                <w:sz w:val="22"/>
                <w:szCs w:val="22"/>
                <w:lang w:val="en-GB"/>
              </w:rPr>
            </w:pPr>
          </w:p>
          <w:p w14:paraId="2B9BE11D" w14:textId="68482D19" w:rsidR="0092060F" w:rsidRPr="006A791E" w:rsidRDefault="0092060F" w:rsidP="00A71B36">
            <w:pPr>
              <w:pStyle w:val="DGLNormal"/>
              <w:numPr>
                <w:ilvl w:val="0"/>
                <w:numId w:val="23"/>
              </w:numPr>
              <w:spacing w:before="0" w:beforeAutospacing="0" w:after="0" w:afterAutospacing="0"/>
              <w:ind w:left="270"/>
              <w:jc w:val="both"/>
              <w:rPr>
                <w:rFonts w:ascii="Times New Roman" w:hAnsi="Times New Roman"/>
                <w:bCs/>
                <w:sz w:val="22"/>
                <w:szCs w:val="22"/>
              </w:rPr>
            </w:pPr>
            <w:r w:rsidRPr="006A791E">
              <w:rPr>
                <w:rFonts w:ascii="Times New Roman" w:hAnsi="Times New Roman"/>
                <w:sz w:val="22"/>
                <w:szCs w:val="22"/>
              </w:rPr>
              <w:t xml:space="preserve"> Having examined the bidding documents, the receipt of which is hereby acknowledged, </w:t>
            </w:r>
            <w:r w:rsidR="00DA1466" w:rsidRPr="006A791E">
              <w:rPr>
                <w:rFonts w:ascii="Times New Roman" w:hAnsi="Times New Roman"/>
                <w:bCs/>
                <w:sz w:val="22"/>
                <w:szCs w:val="22"/>
              </w:rPr>
              <w:t>I am /</w:t>
            </w:r>
            <w:r w:rsidR="004F0A89" w:rsidRPr="006A791E">
              <w:rPr>
                <w:rFonts w:ascii="Times New Roman" w:hAnsi="Times New Roman"/>
                <w:bCs/>
                <w:sz w:val="22"/>
                <w:szCs w:val="22"/>
              </w:rPr>
              <w:t xml:space="preserve">We </w:t>
            </w:r>
            <w:r w:rsidR="00BE3647" w:rsidRPr="006A791E">
              <w:rPr>
                <w:rFonts w:ascii="Times New Roman" w:hAnsi="Times New Roman"/>
                <w:bCs/>
                <w:sz w:val="22"/>
                <w:szCs w:val="22"/>
              </w:rPr>
              <w:t>are submitting</w:t>
            </w:r>
            <w:r w:rsidR="00DA1466" w:rsidRPr="006A791E">
              <w:rPr>
                <w:rFonts w:ascii="Times New Roman" w:hAnsi="Times New Roman"/>
                <w:bCs/>
                <w:sz w:val="22"/>
                <w:szCs w:val="22"/>
              </w:rPr>
              <w:t xml:space="preserve"> our proposal </w:t>
            </w:r>
            <w:r w:rsidR="00DA1466" w:rsidRPr="00DE0BF3">
              <w:rPr>
                <w:rFonts w:ascii="Times New Roman" w:hAnsi="Times New Roman"/>
                <w:bCs/>
                <w:sz w:val="22"/>
                <w:szCs w:val="22"/>
              </w:rPr>
              <w:t xml:space="preserve">of </w:t>
            </w:r>
            <w:r w:rsidR="00E30593" w:rsidRPr="00DE0BF3">
              <w:rPr>
                <w:rFonts w:ascii="Times New Roman" w:hAnsi="Times New Roman"/>
                <w:bCs/>
                <w:sz w:val="22"/>
                <w:szCs w:val="22"/>
              </w:rPr>
              <w:t xml:space="preserve">property </w:t>
            </w:r>
            <w:r w:rsidR="009F611C" w:rsidRPr="00DE0BF3">
              <w:rPr>
                <w:rFonts w:ascii="Times New Roman" w:hAnsi="Times New Roman"/>
                <w:bCs/>
                <w:sz w:val="22"/>
                <w:szCs w:val="22"/>
              </w:rPr>
              <w:t>sale as</w:t>
            </w:r>
            <w:r w:rsidR="00DA1466" w:rsidRPr="00DE0BF3">
              <w:rPr>
                <w:rFonts w:ascii="Times New Roman" w:hAnsi="Times New Roman"/>
                <w:bCs/>
                <w:sz w:val="22"/>
                <w:szCs w:val="22"/>
              </w:rPr>
              <w:t xml:space="preserve"> described </w:t>
            </w:r>
            <w:r w:rsidR="00DA1466" w:rsidRPr="006A791E">
              <w:rPr>
                <w:rFonts w:ascii="Times New Roman" w:hAnsi="Times New Roman"/>
                <w:bCs/>
                <w:sz w:val="22"/>
                <w:szCs w:val="22"/>
              </w:rPr>
              <w:t>above in response to the Invitation for Bids ............................. .</w:t>
            </w:r>
          </w:p>
          <w:p w14:paraId="1617DC6C" w14:textId="67CE443F" w:rsidR="00DA1466" w:rsidRPr="00DE0BF3" w:rsidRDefault="00DA1466" w:rsidP="00DE0BF3">
            <w:pPr>
              <w:pStyle w:val="DGLNormal"/>
              <w:numPr>
                <w:ilvl w:val="0"/>
                <w:numId w:val="23"/>
              </w:numPr>
              <w:spacing w:before="0" w:beforeAutospacing="0" w:after="0" w:afterAutospacing="0"/>
              <w:ind w:left="180" w:hanging="270"/>
              <w:jc w:val="both"/>
              <w:rPr>
                <w:rFonts w:ascii="Times New Roman" w:hAnsi="Times New Roman"/>
                <w:bCs/>
                <w:sz w:val="22"/>
                <w:szCs w:val="22"/>
              </w:rPr>
            </w:pPr>
            <w:r w:rsidRPr="006A791E">
              <w:rPr>
                <w:rFonts w:ascii="Times New Roman" w:hAnsi="Times New Roman"/>
                <w:bCs/>
                <w:sz w:val="22"/>
                <w:szCs w:val="22"/>
              </w:rPr>
              <w:t>I am/We are also enclosing full details and relevant drawings</w:t>
            </w:r>
            <w:r w:rsidR="00810A35" w:rsidRPr="006A791E">
              <w:rPr>
                <w:rFonts w:ascii="Times New Roman" w:hAnsi="Times New Roman"/>
                <w:bCs/>
                <w:sz w:val="22"/>
                <w:szCs w:val="22"/>
              </w:rPr>
              <w:t xml:space="preserve"> and plans for</w:t>
            </w:r>
            <w:r w:rsidRPr="006A791E">
              <w:rPr>
                <w:rFonts w:ascii="Times New Roman" w:hAnsi="Times New Roman"/>
                <w:bCs/>
                <w:sz w:val="22"/>
                <w:szCs w:val="22"/>
              </w:rPr>
              <w:t xml:space="preserve"> the </w:t>
            </w:r>
            <w:r w:rsidR="00810A35" w:rsidRPr="006A791E">
              <w:rPr>
                <w:rFonts w:ascii="Times New Roman" w:hAnsi="Times New Roman"/>
                <w:bCs/>
                <w:sz w:val="22"/>
                <w:szCs w:val="22"/>
              </w:rPr>
              <w:t xml:space="preserve">land and the house </w:t>
            </w:r>
            <w:r w:rsidRPr="006A791E">
              <w:rPr>
                <w:rFonts w:ascii="Times New Roman" w:hAnsi="Times New Roman"/>
                <w:bCs/>
                <w:sz w:val="22"/>
                <w:szCs w:val="22"/>
              </w:rPr>
              <w:t>being proposed</w:t>
            </w:r>
            <w:r w:rsidR="00076597" w:rsidRPr="006A791E">
              <w:rPr>
                <w:rFonts w:ascii="Times New Roman" w:hAnsi="Times New Roman"/>
                <w:bCs/>
                <w:sz w:val="22"/>
                <w:szCs w:val="22"/>
              </w:rPr>
              <w:t>.</w:t>
            </w:r>
          </w:p>
          <w:p w14:paraId="2C6FC845" w14:textId="71EEADE9" w:rsidR="00362289" w:rsidRPr="006A791E" w:rsidRDefault="0092060F" w:rsidP="00A71B36">
            <w:pPr>
              <w:pStyle w:val="ListParagraph"/>
              <w:numPr>
                <w:ilvl w:val="0"/>
                <w:numId w:val="23"/>
              </w:numPr>
              <w:tabs>
                <w:tab w:val="left" w:pos="-720"/>
                <w:tab w:val="left" w:pos="180"/>
              </w:tabs>
              <w:ind w:left="180" w:hanging="270"/>
              <w:rPr>
                <w:b/>
                <w:bCs/>
                <w:sz w:val="22"/>
                <w:szCs w:val="22"/>
                <w:lang w:val="en-GB"/>
              </w:rPr>
            </w:pPr>
            <w:r w:rsidRPr="00DE0BF3">
              <w:rPr>
                <w:bCs/>
                <w:sz w:val="22"/>
                <w:szCs w:val="22"/>
              </w:rPr>
              <w:t xml:space="preserve">The </w:t>
            </w:r>
            <w:r w:rsidR="00810A35" w:rsidRPr="00DE0BF3">
              <w:rPr>
                <w:bCs/>
                <w:sz w:val="22"/>
                <w:szCs w:val="22"/>
              </w:rPr>
              <w:t>property</w:t>
            </w:r>
            <w:r w:rsidRPr="00DE0BF3">
              <w:rPr>
                <w:bCs/>
                <w:sz w:val="22"/>
                <w:szCs w:val="22"/>
              </w:rPr>
              <w:t xml:space="preserve"> proposed </w:t>
            </w:r>
            <w:r w:rsidR="00E30593" w:rsidRPr="00DE0BF3">
              <w:rPr>
                <w:bCs/>
                <w:sz w:val="22"/>
                <w:szCs w:val="22"/>
              </w:rPr>
              <w:t xml:space="preserve">for sale </w:t>
            </w:r>
            <w:r w:rsidRPr="00DE0BF3">
              <w:rPr>
                <w:bCs/>
                <w:sz w:val="22"/>
                <w:szCs w:val="22"/>
              </w:rPr>
              <w:t xml:space="preserve">above </w:t>
            </w:r>
            <w:r w:rsidRPr="006A791E">
              <w:rPr>
                <w:bCs/>
                <w:sz w:val="22"/>
                <w:szCs w:val="22"/>
              </w:rPr>
              <w:t>shall be available as from ........................... complete with the amenities as defined in ITB.</w:t>
            </w:r>
          </w:p>
          <w:p w14:paraId="1E7A2C2B" w14:textId="77777777" w:rsidR="00076597" w:rsidRPr="006A791E" w:rsidRDefault="0092060F" w:rsidP="00076597">
            <w:pPr>
              <w:pStyle w:val="ListParagraph"/>
              <w:numPr>
                <w:ilvl w:val="0"/>
                <w:numId w:val="23"/>
              </w:numPr>
              <w:ind w:left="180" w:hanging="270"/>
              <w:rPr>
                <w:sz w:val="22"/>
                <w:szCs w:val="22"/>
              </w:rPr>
            </w:pPr>
            <w:r w:rsidRPr="006A791E">
              <w:rPr>
                <w:sz w:val="22"/>
                <w:szCs w:val="22"/>
              </w:rPr>
              <w:t>I/</w:t>
            </w:r>
            <w:r w:rsidR="00DA1466" w:rsidRPr="006A791E">
              <w:rPr>
                <w:sz w:val="22"/>
                <w:szCs w:val="22"/>
              </w:rPr>
              <w:t xml:space="preserve">We undertake, if invited to do so by you, and at our own cost, to attend a clarification meeting at a place of your choice, for the purpose of reviewing our </w:t>
            </w:r>
            <w:r w:rsidR="00CC2557" w:rsidRPr="006A791E">
              <w:rPr>
                <w:sz w:val="22"/>
                <w:szCs w:val="22"/>
              </w:rPr>
              <w:t xml:space="preserve">Technical Proposal </w:t>
            </w:r>
            <w:r w:rsidR="00DA1466" w:rsidRPr="006A791E">
              <w:rPr>
                <w:sz w:val="22"/>
                <w:szCs w:val="22"/>
              </w:rPr>
              <w:t>and duly noting all amendments and additions thereto, and noting omissions therefrom that you may require.</w:t>
            </w:r>
          </w:p>
          <w:p w14:paraId="7F2F00FD" w14:textId="77777777" w:rsidR="00076597" w:rsidRPr="006A791E" w:rsidRDefault="00E5708D" w:rsidP="00076597">
            <w:pPr>
              <w:pStyle w:val="ListParagraph"/>
              <w:numPr>
                <w:ilvl w:val="0"/>
                <w:numId w:val="23"/>
              </w:numPr>
              <w:ind w:left="180" w:hanging="270"/>
              <w:rPr>
                <w:sz w:val="22"/>
                <w:szCs w:val="22"/>
              </w:rPr>
            </w:pPr>
            <w:r w:rsidRPr="006A791E">
              <w:rPr>
                <w:sz w:val="22"/>
                <w:szCs w:val="22"/>
              </w:rPr>
              <w:t>I/</w:t>
            </w:r>
            <w:r w:rsidR="0092060F" w:rsidRPr="006A791E">
              <w:rPr>
                <w:sz w:val="22"/>
                <w:szCs w:val="22"/>
              </w:rPr>
              <w:t xml:space="preserve">We confirm that </w:t>
            </w:r>
            <w:r w:rsidRPr="006A791E">
              <w:rPr>
                <w:sz w:val="22"/>
                <w:szCs w:val="22"/>
              </w:rPr>
              <w:t>I am/</w:t>
            </w:r>
            <w:r w:rsidR="0092060F" w:rsidRPr="006A791E">
              <w:rPr>
                <w:sz w:val="22"/>
                <w:szCs w:val="22"/>
              </w:rPr>
              <w:t xml:space="preserve">we are eligible to participate in this bidding exercise and meet the eligibility criteria specified in ITB </w:t>
            </w:r>
            <w:r w:rsidR="0092060F" w:rsidRPr="006A791E">
              <w:rPr>
                <w:color w:val="FF0000"/>
                <w:sz w:val="22"/>
                <w:szCs w:val="22"/>
              </w:rPr>
              <w:t>…………...</w:t>
            </w:r>
          </w:p>
          <w:p w14:paraId="39A52669" w14:textId="77777777" w:rsidR="00076597" w:rsidRPr="006A791E" w:rsidRDefault="00E5708D" w:rsidP="00076597">
            <w:pPr>
              <w:pStyle w:val="ListParagraph"/>
              <w:numPr>
                <w:ilvl w:val="0"/>
                <w:numId w:val="23"/>
              </w:numPr>
              <w:ind w:left="180" w:hanging="270"/>
              <w:rPr>
                <w:sz w:val="22"/>
                <w:szCs w:val="22"/>
              </w:rPr>
            </w:pPr>
            <w:r w:rsidRPr="006A791E">
              <w:rPr>
                <w:sz w:val="22"/>
                <w:szCs w:val="22"/>
              </w:rPr>
              <w:t xml:space="preserve">This bid shall remain valid for a period of </w:t>
            </w:r>
            <w:r w:rsidR="0095490B" w:rsidRPr="006A791E">
              <w:rPr>
                <w:sz w:val="22"/>
                <w:szCs w:val="22"/>
              </w:rPr>
              <w:t>60</w:t>
            </w:r>
            <w:r w:rsidRPr="006A791E">
              <w:rPr>
                <w:sz w:val="22"/>
                <w:szCs w:val="22"/>
              </w:rPr>
              <w:t xml:space="preserve"> days as from the deadline set for the submission of bids.</w:t>
            </w:r>
          </w:p>
          <w:p w14:paraId="6FFF5705" w14:textId="466F5F3B" w:rsidR="00F54CD8" w:rsidRPr="006A791E" w:rsidRDefault="00F54CD8" w:rsidP="00076597">
            <w:pPr>
              <w:pStyle w:val="ListParagraph"/>
              <w:numPr>
                <w:ilvl w:val="0"/>
                <w:numId w:val="23"/>
              </w:numPr>
              <w:ind w:left="180" w:hanging="270"/>
              <w:rPr>
                <w:sz w:val="22"/>
                <w:szCs w:val="22"/>
              </w:rPr>
            </w:pPr>
            <w:r w:rsidRPr="006A791E">
              <w:rPr>
                <w:sz w:val="22"/>
                <w:szCs w:val="22"/>
              </w:rPr>
              <w:t>We undertake to abide by the Conduct for Bidders and Contractors as provided under section 52 of Public Procurement Act 2006 during the procurement process and the execution of any resulting contract.</w:t>
            </w:r>
          </w:p>
          <w:p w14:paraId="31BA5E18" w14:textId="77777777" w:rsidR="00F54CD8" w:rsidRPr="006A791E" w:rsidRDefault="00F54CD8" w:rsidP="002823BC">
            <w:pPr>
              <w:pStyle w:val="DGLNormal"/>
              <w:spacing w:after="0" w:afterAutospacing="0"/>
              <w:rPr>
                <w:rFonts w:ascii="Times New Roman" w:hAnsi="Times New Roman"/>
                <w:bCs/>
                <w:sz w:val="22"/>
                <w:szCs w:val="22"/>
              </w:rPr>
            </w:pPr>
            <w:r w:rsidRPr="006A791E">
              <w:rPr>
                <w:rFonts w:ascii="Times New Roman" w:hAnsi="Times New Roman"/>
                <w:bCs/>
                <w:sz w:val="22"/>
                <w:szCs w:val="22"/>
              </w:rPr>
              <w:t>Signature of Bidder_____________________________________________</w:t>
            </w:r>
          </w:p>
          <w:p w14:paraId="3F70BDB6" w14:textId="77777777" w:rsidR="0095490B" w:rsidRPr="006A791E" w:rsidRDefault="0095490B" w:rsidP="002823BC">
            <w:pPr>
              <w:pStyle w:val="DGLNormal"/>
              <w:spacing w:after="0" w:afterAutospacing="0"/>
              <w:rPr>
                <w:rFonts w:ascii="Times New Roman" w:hAnsi="Times New Roman"/>
                <w:bCs/>
                <w:sz w:val="22"/>
                <w:szCs w:val="22"/>
              </w:rPr>
            </w:pPr>
          </w:p>
          <w:p w14:paraId="55B8891F" w14:textId="2A50C28B" w:rsidR="00F54CD8" w:rsidRPr="006A791E" w:rsidRDefault="00F54CD8" w:rsidP="002823BC">
            <w:pPr>
              <w:pStyle w:val="DGLNormal"/>
              <w:spacing w:before="0" w:beforeAutospacing="0" w:after="0" w:afterAutospacing="0"/>
              <w:rPr>
                <w:rFonts w:ascii="Times New Roman" w:hAnsi="Times New Roman"/>
                <w:bCs/>
                <w:sz w:val="22"/>
                <w:szCs w:val="22"/>
              </w:rPr>
            </w:pPr>
            <w:r w:rsidRPr="006A791E">
              <w:rPr>
                <w:rFonts w:ascii="Times New Roman" w:hAnsi="Times New Roman"/>
                <w:bCs/>
                <w:sz w:val="22"/>
                <w:szCs w:val="22"/>
              </w:rPr>
              <w:t xml:space="preserve">Position in </w:t>
            </w:r>
            <w:r w:rsidR="004F0A89" w:rsidRPr="006A791E">
              <w:rPr>
                <w:rFonts w:ascii="Times New Roman" w:hAnsi="Times New Roman"/>
                <w:bCs/>
                <w:sz w:val="22"/>
                <w:szCs w:val="22"/>
              </w:rPr>
              <w:t>Company (</w:t>
            </w:r>
            <w:r w:rsidRPr="006A791E">
              <w:rPr>
                <w:rFonts w:ascii="Times New Roman" w:hAnsi="Times New Roman"/>
                <w:bCs/>
                <w:sz w:val="22"/>
                <w:szCs w:val="22"/>
              </w:rPr>
              <w:t>if applicable)________________________________</w:t>
            </w:r>
          </w:p>
          <w:p w14:paraId="390FEE78" w14:textId="77777777" w:rsidR="0095490B" w:rsidRPr="006A791E" w:rsidRDefault="0095490B" w:rsidP="002823BC">
            <w:pPr>
              <w:pStyle w:val="DGLNormal"/>
              <w:spacing w:before="0" w:beforeAutospacing="0" w:after="0" w:afterAutospacing="0"/>
              <w:rPr>
                <w:rFonts w:ascii="Times New Roman" w:hAnsi="Times New Roman"/>
                <w:bCs/>
                <w:sz w:val="22"/>
                <w:szCs w:val="22"/>
              </w:rPr>
            </w:pPr>
          </w:p>
          <w:p w14:paraId="6EFA8C4B" w14:textId="333C5433" w:rsidR="00E96536" w:rsidRPr="006A791E" w:rsidRDefault="00F54CD8" w:rsidP="002823BC">
            <w:pPr>
              <w:pStyle w:val="DGLNormal"/>
              <w:spacing w:before="0" w:beforeAutospacing="0" w:after="480" w:afterAutospacing="0"/>
              <w:rPr>
                <w:rFonts w:ascii="Times New Roman" w:hAnsi="Times New Roman"/>
                <w:bCs/>
                <w:sz w:val="22"/>
                <w:szCs w:val="22"/>
              </w:rPr>
            </w:pPr>
            <w:r w:rsidRPr="006A791E">
              <w:rPr>
                <w:rFonts w:ascii="Times New Roman" w:hAnsi="Times New Roman"/>
                <w:bCs/>
                <w:sz w:val="22"/>
                <w:szCs w:val="22"/>
              </w:rPr>
              <w:t>Date: ____________________</w:t>
            </w:r>
          </w:p>
          <w:p w14:paraId="29EA16E4" w14:textId="77777777" w:rsidR="00076597" w:rsidRPr="006A791E" w:rsidRDefault="00076597" w:rsidP="002823BC">
            <w:pPr>
              <w:pStyle w:val="DGLNormal"/>
              <w:spacing w:before="0" w:beforeAutospacing="0" w:after="480" w:afterAutospacing="0"/>
              <w:rPr>
                <w:rFonts w:ascii="Times New Roman" w:hAnsi="Times New Roman"/>
                <w:bCs/>
                <w:sz w:val="22"/>
                <w:szCs w:val="22"/>
              </w:rPr>
            </w:pPr>
          </w:p>
          <w:p w14:paraId="165E5F87" w14:textId="77777777" w:rsidR="00076597" w:rsidRDefault="00076597" w:rsidP="002823BC">
            <w:pPr>
              <w:pStyle w:val="DGLNormal"/>
              <w:spacing w:before="0" w:beforeAutospacing="0" w:after="480" w:afterAutospacing="0"/>
              <w:rPr>
                <w:rFonts w:ascii="Times New Roman" w:hAnsi="Times New Roman"/>
                <w:bCs/>
                <w:sz w:val="22"/>
                <w:szCs w:val="22"/>
              </w:rPr>
            </w:pPr>
          </w:p>
          <w:p w14:paraId="4C0CFC6A" w14:textId="77777777" w:rsidR="001F4CE3" w:rsidRDefault="001F4CE3" w:rsidP="002823BC">
            <w:pPr>
              <w:pStyle w:val="DGLNormal"/>
              <w:spacing w:before="0" w:beforeAutospacing="0" w:after="480" w:afterAutospacing="0"/>
              <w:rPr>
                <w:rFonts w:ascii="Times New Roman" w:hAnsi="Times New Roman"/>
                <w:bCs/>
                <w:sz w:val="22"/>
                <w:szCs w:val="22"/>
              </w:rPr>
            </w:pPr>
          </w:p>
          <w:p w14:paraId="0B00755E" w14:textId="77777777" w:rsidR="001F4CE3" w:rsidRPr="006A791E" w:rsidRDefault="001F4CE3" w:rsidP="002823BC">
            <w:pPr>
              <w:pStyle w:val="DGLNormal"/>
              <w:spacing w:before="0" w:beforeAutospacing="0" w:after="480" w:afterAutospacing="0"/>
              <w:rPr>
                <w:rFonts w:ascii="Times New Roman" w:hAnsi="Times New Roman"/>
                <w:bCs/>
                <w:sz w:val="22"/>
                <w:szCs w:val="22"/>
              </w:rPr>
            </w:pPr>
          </w:p>
          <w:p w14:paraId="4D6DB2AD" w14:textId="4A27FC46" w:rsidR="00F54CD8" w:rsidRPr="006A791E" w:rsidRDefault="00F54CD8" w:rsidP="00A2319C">
            <w:pPr>
              <w:pStyle w:val="Heading2"/>
              <w:numPr>
                <w:ilvl w:val="0"/>
                <w:numId w:val="35"/>
              </w:numPr>
              <w:rPr>
                <w:sz w:val="22"/>
                <w:szCs w:val="22"/>
              </w:rPr>
            </w:pPr>
            <w:r w:rsidRPr="006A791E">
              <w:rPr>
                <w:sz w:val="22"/>
                <w:szCs w:val="22"/>
              </w:rPr>
              <w:lastRenderedPageBreak/>
              <w:t xml:space="preserve">BID SUBMISSION FORM FOR </w:t>
            </w:r>
            <w:r w:rsidR="0070462B" w:rsidRPr="006A791E">
              <w:rPr>
                <w:sz w:val="22"/>
                <w:szCs w:val="22"/>
              </w:rPr>
              <w:t>FINANCIAL</w:t>
            </w:r>
            <w:r w:rsidRPr="006A791E">
              <w:rPr>
                <w:sz w:val="22"/>
                <w:szCs w:val="22"/>
              </w:rPr>
              <w:t xml:space="preserve"> PROPOSAL</w:t>
            </w:r>
          </w:p>
          <w:p w14:paraId="471A0535" w14:textId="77777777" w:rsidR="00A2319C" w:rsidRPr="006A791E" w:rsidRDefault="00A2319C" w:rsidP="00A2319C">
            <w:pPr>
              <w:pStyle w:val="ListParagraph"/>
              <w:ind w:left="3600"/>
              <w:rPr>
                <w:sz w:val="22"/>
                <w:szCs w:val="22"/>
              </w:rPr>
            </w:pPr>
          </w:p>
          <w:p w14:paraId="046C64A1" w14:textId="77777777" w:rsidR="00F54CD8" w:rsidRPr="006A791E" w:rsidRDefault="00F54CD8" w:rsidP="00F54CD8">
            <w:pPr>
              <w:jc w:val="center"/>
              <w:rPr>
                <w:sz w:val="22"/>
                <w:szCs w:val="22"/>
              </w:rPr>
            </w:pPr>
            <w:r w:rsidRPr="006A791E">
              <w:rPr>
                <w:sz w:val="22"/>
                <w:szCs w:val="22"/>
              </w:rPr>
              <w:t xml:space="preserve">(TO BE FILLED BY THE BIDDER AND SUBMITTED AS THE </w:t>
            </w:r>
            <w:r w:rsidR="001E6143" w:rsidRPr="006A791E">
              <w:rPr>
                <w:sz w:val="22"/>
                <w:szCs w:val="22"/>
              </w:rPr>
              <w:t>FINANCIAL</w:t>
            </w:r>
            <w:r w:rsidRPr="006A791E">
              <w:rPr>
                <w:sz w:val="22"/>
                <w:szCs w:val="22"/>
              </w:rPr>
              <w:t xml:space="preserve"> PROPOSAL)</w:t>
            </w:r>
          </w:p>
          <w:p w14:paraId="4D5D166E" w14:textId="77777777" w:rsidR="00F54CD8" w:rsidRPr="006A791E" w:rsidRDefault="00F54CD8" w:rsidP="00F54CD8">
            <w:pPr>
              <w:pStyle w:val="Heading3"/>
              <w:rPr>
                <w:b w:val="0"/>
                <w:bCs/>
                <w:sz w:val="22"/>
                <w:szCs w:val="22"/>
              </w:rPr>
            </w:pPr>
          </w:p>
          <w:p w14:paraId="07325EAB" w14:textId="77777777" w:rsidR="00F54CD8" w:rsidRPr="006A791E" w:rsidRDefault="00F54CD8" w:rsidP="00F54CD8">
            <w:pPr>
              <w:tabs>
                <w:tab w:val="left" w:pos="-720"/>
                <w:tab w:val="left" w:pos="0"/>
              </w:tabs>
              <w:rPr>
                <w:bCs/>
                <w:sz w:val="22"/>
                <w:szCs w:val="22"/>
                <w:lang w:val="en-GB"/>
              </w:rPr>
            </w:pPr>
            <w:r w:rsidRPr="006A791E">
              <w:rPr>
                <w:bCs/>
                <w:sz w:val="22"/>
                <w:szCs w:val="22"/>
                <w:lang w:val="en-GB"/>
              </w:rPr>
              <w:t>1. Name and address of Bidder:      ______________________________________</w:t>
            </w:r>
          </w:p>
          <w:p w14:paraId="32667E65" w14:textId="77777777" w:rsidR="00F54CD8" w:rsidRPr="006A791E" w:rsidRDefault="00F54CD8" w:rsidP="00F54CD8">
            <w:pPr>
              <w:tabs>
                <w:tab w:val="left" w:pos="-720"/>
                <w:tab w:val="left" w:pos="0"/>
              </w:tabs>
              <w:rPr>
                <w:bCs/>
                <w:sz w:val="22"/>
                <w:szCs w:val="22"/>
                <w:lang w:val="en-GB"/>
              </w:rPr>
            </w:pPr>
            <w:r w:rsidRPr="006A791E">
              <w:rPr>
                <w:bCs/>
                <w:sz w:val="22"/>
                <w:szCs w:val="22"/>
                <w:lang w:val="en-GB"/>
              </w:rPr>
              <w:tab/>
            </w:r>
            <w:r w:rsidRPr="006A791E">
              <w:rPr>
                <w:bCs/>
                <w:sz w:val="22"/>
                <w:szCs w:val="22"/>
                <w:lang w:val="en-GB"/>
              </w:rPr>
              <w:tab/>
              <w:t xml:space="preserve"> </w:t>
            </w:r>
            <w:r w:rsidRPr="006A791E">
              <w:rPr>
                <w:bCs/>
                <w:sz w:val="22"/>
                <w:szCs w:val="22"/>
                <w:lang w:val="en-GB"/>
              </w:rPr>
              <w:tab/>
            </w:r>
            <w:r w:rsidRPr="006A791E">
              <w:rPr>
                <w:bCs/>
                <w:sz w:val="22"/>
                <w:szCs w:val="22"/>
                <w:lang w:val="en-GB"/>
              </w:rPr>
              <w:tab/>
              <w:t xml:space="preserve">         ______________________________________</w:t>
            </w:r>
          </w:p>
          <w:p w14:paraId="210BABFB" w14:textId="77777777" w:rsidR="00F54CD8" w:rsidRPr="006A791E" w:rsidRDefault="00F54CD8" w:rsidP="00F54CD8">
            <w:pPr>
              <w:tabs>
                <w:tab w:val="left" w:pos="-720"/>
                <w:tab w:val="left" w:pos="0"/>
              </w:tabs>
              <w:rPr>
                <w:bCs/>
                <w:sz w:val="22"/>
                <w:szCs w:val="22"/>
                <w:lang w:val="en-GB"/>
              </w:rPr>
            </w:pPr>
            <w:r w:rsidRPr="006A791E">
              <w:rPr>
                <w:bCs/>
                <w:sz w:val="22"/>
                <w:szCs w:val="22"/>
                <w:lang w:val="en-GB"/>
              </w:rPr>
              <w:tab/>
            </w:r>
            <w:r w:rsidRPr="006A791E">
              <w:rPr>
                <w:bCs/>
                <w:sz w:val="22"/>
                <w:szCs w:val="22"/>
                <w:lang w:val="en-GB"/>
              </w:rPr>
              <w:tab/>
            </w:r>
            <w:r w:rsidRPr="006A791E">
              <w:rPr>
                <w:bCs/>
                <w:sz w:val="22"/>
                <w:szCs w:val="22"/>
                <w:lang w:val="en-GB"/>
              </w:rPr>
              <w:tab/>
            </w:r>
            <w:r w:rsidRPr="006A791E">
              <w:rPr>
                <w:bCs/>
                <w:sz w:val="22"/>
                <w:szCs w:val="22"/>
                <w:lang w:val="en-GB"/>
              </w:rPr>
              <w:tab/>
              <w:t xml:space="preserve">         ______________________________________</w:t>
            </w:r>
          </w:p>
          <w:p w14:paraId="57D17401" w14:textId="77777777" w:rsidR="00F54CD8" w:rsidRPr="006A791E" w:rsidRDefault="00F54CD8" w:rsidP="00F54CD8">
            <w:pPr>
              <w:tabs>
                <w:tab w:val="left" w:pos="-720"/>
                <w:tab w:val="left" w:pos="0"/>
              </w:tabs>
              <w:rPr>
                <w:bCs/>
                <w:sz w:val="22"/>
                <w:szCs w:val="22"/>
                <w:lang w:val="en-GB"/>
              </w:rPr>
            </w:pPr>
            <w:r w:rsidRPr="006A791E">
              <w:rPr>
                <w:bCs/>
                <w:sz w:val="22"/>
                <w:szCs w:val="22"/>
                <w:lang w:val="en-GB"/>
              </w:rPr>
              <w:tab/>
            </w:r>
            <w:r w:rsidRPr="006A791E">
              <w:rPr>
                <w:bCs/>
                <w:sz w:val="22"/>
                <w:szCs w:val="22"/>
                <w:lang w:val="en-GB"/>
              </w:rPr>
              <w:tab/>
            </w:r>
            <w:r w:rsidRPr="006A791E">
              <w:rPr>
                <w:bCs/>
                <w:sz w:val="22"/>
                <w:szCs w:val="22"/>
                <w:lang w:val="en-GB"/>
              </w:rPr>
              <w:tab/>
            </w:r>
            <w:r w:rsidRPr="006A791E">
              <w:rPr>
                <w:bCs/>
                <w:sz w:val="22"/>
                <w:szCs w:val="22"/>
                <w:lang w:val="en-GB"/>
              </w:rPr>
              <w:tab/>
              <w:t xml:space="preserve">         ______________________________________</w:t>
            </w:r>
          </w:p>
          <w:p w14:paraId="195C3091" w14:textId="77777777" w:rsidR="00F54CD8" w:rsidRPr="006A791E" w:rsidRDefault="00F54CD8" w:rsidP="00F54CD8">
            <w:pPr>
              <w:tabs>
                <w:tab w:val="left" w:pos="-720"/>
                <w:tab w:val="left" w:pos="0"/>
              </w:tabs>
              <w:rPr>
                <w:b/>
                <w:bCs/>
                <w:sz w:val="22"/>
                <w:szCs w:val="22"/>
                <w:lang w:val="en-GB"/>
              </w:rPr>
            </w:pPr>
            <w:r w:rsidRPr="006A791E">
              <w:rPr>
                <w:sz w:val="22"/>
                <w:szCs w:val="22"/>
                <w:lang w:val="en-GB"/>
              </w:rPr>
              <w:t xml:space="preserve"> </w:t>
            </w:r>
          </w:p>
          <w:p w14:paraId="00BFFB3A" w14:textId="77777777" w:rsidR="00F54CD8" w:rsidRPr="006A791E" w:rsidRDefault="00F54CD8" w:rsidP="00F54CD8">
            <w:pPr>
              <w:tabs>
                <w:tab w:val="left" w:pos="-720"/>
                <w:tab w:val="left" w:pos="0"/>
              </w:tabs>
              <w:rPr>
                <w:sz w:val="22"/>
                <w:szCs w:val="22"/>
                <w:lang w:val="en-GB"/>
              </w:rPr>
            </w:pPr>
            <w:r w:rsidRPr="006A791E">
              <w:rPr>
                <w:sz w:val="22"/>
                <w:szCs w:val="22"/>
                <w:lang w:val="en-GB"/>
              </w:rPr>
              <w:t>2.  Telephone No__________________</w:t>
            </w:r>
            <w:r w:rsidRPr="006A791E">
              <w:rPr>
                <w:sz w:val="22"/>
                <w:szCs w:val="22"/>
                <w:lang w:val="en-GB"/>
              </w:rPr>
              <w:tab/>
              <w:t>3. Mobile No__________________________</w:t>
            </w:r>
          </w:p>
          <w:p w14:paraId="60159DA9" w14:textId="77777777" w:rsidR="00F54CD8" w:rsidRPr="006A791E" w:rsidRDefault="00F54CD8" w:rsidP="00F54CD8">
            <w:pPr>
              <w:tabs>
                <w:tab w:val="left" w:pos="-720"/>
                <w:tab w:val="left" w:pos="0"/>
              </w:tabs>
              <w:rPr>
                <w:sz w:val="22"/>
                <w:szCs w:val="22"/>
                <w:lang w:val="en-GB"/>
              </w:rPr>
            </w:pPr>
          </w:p>
          <w:p w14:paraId="384E4213" w14:textId="77777777" w:rsidR="00F54CD8" w:rsidRPr="006A791E" w:rsidRDefault="00F54CD8" w:rsidP="00F54CD8">
            <w:pPr>
              <w:tabs>
                <w:tab w:val="left" w:pos="-720"/>
                <w:tab w:val="left" w:pos="0"/>
              </w:tabs>
              <w:rPr>
                <w:sz w:val="22"/>
                <w:szCs w:val="22"/>
                <w:lang w:val="en-GB"/>
              </w:rPr>
            </w:pPr>
            <w:r w:rsidRPr="006A791E">
              <w:rPr>
                <w:sz w:val="22"/>
                <w:szCs w:val="22"/>
                <w:lang w:val="en-GB"/>
              </w:rPr>
              <w:t>4.  Fax No</w:t>
            </w:r>
            <w:r w:rsidRPr="006A791E">
              <w:rPr>
                <w:sz w:val="22"/>
                <w:szCs w:val="22"/>
                <w:lang w:val="en-GB"/>
              </w:rPr>
              <w:tab/>
              <w:t>___________________</w:t>
            </w:r>
            <w:r w:rsidRPr="006A791E">
              <w:rPr>
                <w:sz w:val="22"/>
                <w:szCs w:val="22"/>
                <w:lang w:val="en-GB"/>
              </w:rPr>
              <w:tab/>
              <w:t>5. E-mail address _____________________</w:t>
            </w:r>
          </w:p>
          <w:p w14:paraId="2D49A480" w14:textId="77777777" w:rsidR="00F54CD8" w:rsidRPr="006A791E" w:rsidRDefault="00F54CD8" w:rsidP="00F54CD8">
            <w:pPr>
              <w:tabs>
                <w:tab w:val="left" w:pos="-720"/>
                <w:tab w:val="left" w:pos="0"/>
              </w:tabs>
              <w:rPr>
                <w:b/>
                <w:bCs/>
                <w:sz w:val="22"/>
                <w:szCs w:val="22"/>
                <w:lang w:val="en-GB"/>
              </w:rPr>
            </w:pPr>
          </w:p>
          <w:p w14:paraId="7D3894EB" w14:textId="363BD9E7" w:rsidR="001E6143" w:rsidRPr="006A791E" w:rsidRDefault="001E6143" w:rsidP="00A71B36">
            <w:pPr>
              <w:pStyle w:val="DGLNormal"/>
              <w:numPr>
                <w:ilvl w:val="0"/>
                <w:numId w:val="22"/>
              </w:numPr>
              <w:spacing w:before="0" w:beforeAutospacing="0" w:after="0" w:afterAutospacing="0"/>
              <w:ind w:left="360"/>
              <w:jc w:val="both"/>
              <w:rPr>
                <w:rFonts w:ascii="Times New Roman" w:hAnsi="Times New Roman"/>
                <w:bCs/>
                <w:sz w:val="22"/>
                <w:szCs w:val="22"/>
              </w:rPr>
            </w:pPr>
            <w:r w:rsidRPr="006A791E">
              <w:rPr>
                <w:rFonts w:ascii="Times New Roman" w:hAnsi="Times New Roman"/>
                <w:sz w:val="22"/>
                <w:szCs w:val="22"/>
              </w:rPr>
              <w:t xml:space="preserve">Having examined the bidding documents, </w:t>
            </w:r>
            <w:r w:rsidRPr="006A791E">
              <w:rPr>
                <w:rFonts w:ascii="Times New Roman" w:hAnsi="Times New Roman"/>
                <w:bCs/>
                <w:sz w:val="22"/>
                <w:szCs w:val="22"/>
              </w:rPr>
              <w:t>I am /</w:t>
            </w:r>
            <w:r w:rsidR="004F2BCE" w:rsidRPr="006A791E">
              <w:rPr>
                <w:rFonts w:ascii="Times New Roman" w:hAnsi="Times New Roman"/>
                <w:bCs/>
                <w:sz w:val="22"/>
                <w:szCs w:val="22"/>
              </w:rPr>
              <w:t>We are submitting</w:t>
            </w:r>
            <w:r w:rsidRPr="006A791E">
              <w:rPr>
                <w:rFonts w:ascii="Times New Roman" w:hAnsi="Times New Roman"/>
                <w:bCs/>
                <w:sz w:val="22"/>
                <w:szCs w:val="22"/>
              </w:rPr>
              <w:t xml:space="preserve"> our proposal </w:t>
            </w:r>
            <w:r w:rsidR="00E30593" w:rsidRPr="006A791E">
              <w:rPr>
                <w:rFonts w:ascii="Times New Roman" w:hAnsi="Times New Roman"/>
                <w:bCs/>
                <w:sz w:val="22"/>
                <w:szCs w:val="22"/>
              </w:rPr>
              <w:t xml:space="preserve">of </w:t>
            </w:r>
            <w:r w:rsidR="004F2BCE" w:rsidRPr="006A791E">
              <w:rPr>
                <w:rFonts w:ascii="Times New Roman" w:hAnsi="Times New Roman"/>
                <w:bCs/>
                <w:sz w:val="22"/>
                <w:szCs w:val="22"/>
              </w:rPr>
              <w:t xml:space="preserve">property </w:t>
            </w:r>
            <w:r w:rsidR="009A2BD7" w:rsidRPr="006A791E">
              <w:rPr>
                <w:rFonts w:ascii="Times New Roman" w:hAnsi="Times New Roman"/>
                <w:bCs/>
                <w:sz w:val="22"/>
                <w:szCs w:val="22"/>
              </w:rPr>
              <w:t>sale as</w:t>
            </w:r>
            <w:r w:rsidRPr="006A791E">
              <w:rPr>
                <w:rFonts w:ascii="Times New Roman" w:hAnsi="Times New Roman"/>
                <w:bCs/>
                <w:sz w:val="22"/>
                <w:szCs w:val="22"/>
              </w:rPr>
              <w:t xml:space="preserve"> agreed in response to the Invitation for Bids ............................. .</w:t>
            </w:r>
          </w:p>
          <w:p w14:paraId="147950DB" w14:textId="77777777" w:rsidR="00076597" w:rsidRPr="006A791E" w:rsidRDefault="00076597" w:rsidP="00F52EA1">
            <w:pPr>
              <w:tabs>
                <w:tab w:val="left" w:pos="-720"/>
                <w:tab w:val="left" w:pos="0"/>
              </w:tabs>
              <w:rPr>
                <w:bCs/>
                <w:i/>
                <w:sz w:val="22"/>
                <w:szCs w:val="22"/>
                <w:lang w:val="en-GB"/>
              </w:rPr>
            </w:pPr>
          </w:p>
          <w:tbl>
            <w:tblPr>
              <w:tblW w:w="877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836"/>
              <w:gridCol w:w="6662"/>
              <w:gridCol w:w="1276"/>
            </w:tblGrid>
            <w:tr w:rsidR="00076597" w:rsidRPr="006A791E" w14:paraId="385414E7" w14:textId="77777777" w:rsidTr="00CB7473">
              <w:trPr>
                <w:trHeight w:val="494"/>
                <w:jc w:val="center"/>
              </w:trPr>
              <w:tc>
                <w:tcPr>
                  <w:tcW w:w="836" w:type="dxa"/>
                  <w:tcBorders>
                    <w:top w:val="single" w:sz="12" w:space="0" w:color="auto"/>
                    <w:left w:val="single" w:sz="12" w:space="0" w:color="auto"/>
                    <w:bottom w:val="single" w:sz="6" w:space="0" w:color="auto"/>
                    <w:right w:val="single" w:sz="6" w:space="0" w:color="auto"/>
                  </w:tcBorders>
                  <w:shd w:val="clear" w:color="auto" w:fill="C0C0C0"/>
                  <w:hideMark/>
                </w:tcPr>
                <w:p w14:paraId="41ACB332" w14:textId="77777777" w:rsidR="00076597" w:rsidRPr="006A791E" w:rsidRDefault="00076597" w:rsidP="00076597">
                  <w:pPr>
                    <w:pStyle w:val="Outline"/>
                    <w:spacing w:before="0" w:after="120"/>
                    <w:jc w:val="center"/>
                    <w:rPr>
                      <w:rFonts w:ascii="Times New Roman" w:hAnsi="Times New Roman"/>
                      <w:b/>
                      <w:bCs/>
                      <w:kern w:val="0"/>
                    </w:rPr>
                  </w:pPr>
                  <w:r w:rsidRPr="006A791E">
                    <w:rPr>
                      <w:rFonts w:ascii="Times New Roman" w:hAnsi="Times New Roman"/>
                      <w:b/>
                      <w:bCs/>
                      <w:kern w:val="0"/>
                    </w:rPr>
                    <w:t>Item No</w:t>
                  </w:r>
                </w:p>
              </w:tc>
              <w:tc>
                <w:tcPr>
                  <w:tcW w:w="6662" w:type="dxa"/>
                  <w:tcBorders>
                    <w:top w:val="single" w:sz="12" w:space="0" w:color="auto"/>
                    <w:left w:val="single" w:sz="6" w:space="0" w:color="auto"/>
                    <w:bottom w:val="single" w:sz="6" w:space="0" w:color="auto"/>
                    <w:right w:val="single" w:sz="6" w:space="0" w:color="auto"/>
                  </w:tcBorders>
                  <w:shd w:val="clear" w:color="auto" w:fill="C0C0C0"/>
                  <w:hideMark/>
                </w:tcPr>
                <w:p w14:paraId="196351D2" w14:textId="1D7A391B" w:rsidR="00076597" w:rsidRPr="006A791E" w:rsidRDefault="00076597" w:rsidP="00076597">
                  <w:pPr>
                    <w:spacing w:before="120" w:after="120"/>
                    <w:jc w:val="center"/>
                    <w:rPr>
                      <w:b/>
                      <w:bCs/>
                      <w:sz w:val="22"/>
                      <w:szCs w:val="22"/>
                    </w:rPr>
                  </w:pPr>
                  <w:r w:rsidRPr="006A791E">
                    <w:rPr>
                      <w:b/>
                      <w:bCs/>
                      <w:sz w:val="22"/>
                      <w:szCs w:val="22"/>
                    </w:rPr>
                    <w:t xml:space="preserve">Brief Description of land and house </w:t>
                  </w:r>
                  <w:r w:rsidR="008F43F0" w:rsidRPr="006A791E">
                    <w:rPr>
                      <w:b/>
                      <w:bCs/>
                      <w:sz w:val="22"/>
                      <w:szCs w:val="22"/>
                    </w:rPr>
                    <w:t>offered for sale</w:t>
                  </w:r>
                </w:p>
              </w:tc>
              <w:tc>
                <w:tcPr>
                  <w:tcW w:w="1276" w:type="dxa"/>
                  <w:tcBorders>
                    <w:top w:val="single" w:sz="12" w:space="0" w:color="auto"/>
                    <w:left w:val="single" w:sz="6" w:space="0" w:color="auto"/>
                    <w:bottom w:val="single" w:sz="6" w:space="0" w:color="auto"/>
                    <w:right w:val="single" w:sz="12" w:space="0" w:color="auto"/>
                  </w:tcBorders>
                  <w:shd w:val="clear" w:color="auto" w:fill="C0C0C0"/>
                  <w:hideMark/>
                </w:tcPr>
                <w:p w14:paraId="124691CD" w14:textId="77777777" w:rsidR="00076597" w:rsidRPr="006A791E" w:rsidRDefault="00076597" w:rsidP="00076597">
                  <w:pPr>
                    <w:jc w:val="center"/>
                    <w:rPr>
                      <w:b/>
                      <w:bCs/>
                      <w:sz w:val="22"/>
                      <w:szCs w:val="22"/>
                    </w:rPr>
                  </w:pPr>
                  <w:r w:rsidRPr="006A791E">
                    <w:rPr>
                      <w:b/>
                      <w:bCs/>
                      <w:sz w:val="22"/>
                      <w:szCs w:val="22"/>
                    </w:rPr>
                    <w:t xml:space="preserve">Amount (Rs) </w:t>
                  </w:r>
                </w:p>
              </w:tc>
            </w:tr>
            <w:tr w:rsidR="00076597" w:rsidRPr="006A791E" w14:paraId="6CF90428" w14:textId="77777777" w:rsidTr="00CB7473">
              <w:trPr>
                <w:trHeight w:val="379"/>
                <w:jc w:val="center"/>
              </w:trPr>
              <w:tc>
                <w:tcPr>
                  <w:tcW w:w="836" w:type="dxa"/>
                  <w:tcBorders>
                    <w:top w:val="single" w:sz="6" w:space="0" w:color="auto"/>
                    <w:left w:val="single" w:sz="12" w:space="0" w:color="auto"/>
                    <w:bottom w:val="single" w:sz="6" w:space="0" w:color="auto"/>
                    <w:right w:val="single" w:sz="6" w:space="0" w:color="auto"/>
                  </w:tcBorders>
                </w:tcPr>
                <w:p w14:paraId="0CB2BAF0" w14:textId="77777777" w:rsidR="00076597" w:rsidRPr="006A791E" w:rsidRDefault="00076597" w:rsidP="00076597">
                  <w:pPr>
                    <w:jc w:val="center"/>
                    <w:rPr>
                      <w:b/>
                      <w:bCs/>
                      <w:sz w:val="22"/>
                      <w:szCs w:val="22"/>
                    </w:rPr>
                  </w:pPr>
                  <w:r w:rsidRPr="006A791E">
                    <w:rPr>
                      <w:b/>
                      <w:bCs/>
                      <w:sz w:val="22"/>
                      <w:szCs w:val="22"/>
                    </w:rPr>
                    <w:t>1</w:t>
                  </w:r>
                </w:p>
              </w:tc>
              <w:tc>
                <w:tcPr>
                  <w:tcW w:w="6662" w:type="dxa"/>
                  <w:tcBorders>
                    <w:top w:val="single" w:sz="6" w:space="0" w:color="auto"/>
                    <w:left w:val="single" w:sz="6" w:space="0" w:color="auto"/>
                    <w:bottom w:val="single" w:sz="6" w:space="0" w:color="auto"/>
                    <w:right w:val="single" w:sz="6" w:space="0" w:color="auto"/>
                  </w:tcBorders>
                </w:tcPr>
                <w:p w14:paraId="2496A6FA" w14:textId="77777777" w:rsidR="00076597" w:rsidRPr="006A791E" w:rsidRDefault="00076597" w:rsidP="00076597">
                  <w:pPr>
                    <w:pStyle w:val="Outline"/>
                    <w:spacing w:before="0"/>
                    <w:rPr>
                      <w:rFonts w:ascii="Times New Roman" w:hAnsi="Times New Roman"/>
                      <w:kern w:val="0"/>
                    </w:rPr>
                  </w:pPr>
                  <w:r w:rsidRPr="006A791E">
                    <w:rPr>
                      <w:rFonts w:ascii="Times New Roman" w:hAnsi="Times New Roman"/>
                      <w:kern w:val="0"/>
                    </w:rPr>
                    <w:t>Freehold land and unfurnished concrete house located in residential areas.</w:t>
                  </w:r>
                </w:p>
                <w:p w14:paraId="7BF57CE8" w14:textId="77777777" w:rsidR="008F43F0" w:rsidRPr="006A791E" w:rsidRDefault="008F43F0" w:rsidP="00076597">
                  <w:pPr>
                    <w:pStyle w:val="Outline"/>
                    <w:spacing w:before="0"/>
                    <w:rPr>
                      <w:rFonts w:ascii="Times New Roman" w:hAnsi="Times New Roman"/>
                      <w:kern w:val="0"/>
                    </w:rPr>
                  </w:pPr>
                  <w:r w:rsidRPr="006A791E">
                    <w:rPr>
                      <w:rFonts w:ascii="Times New Roman" w:hAnsi="Times New Roman"/>
                      <w:kern w:val="0"/>
                    </w:rPr>
                    <w:t>Mention exact address:</w:t>
                  </w:r>
                </w:p>
                <w:p w14:paraId="3FBA3492" w14:textId="0C98D370" w:rsidR="008F43F0" w:rsidRPr="006A791E" w:rsidRDefault="008F43F0" w:rsidP="00076597">
                  <w:pPr>
                    <w:pStyle w:val="Outline"/>
                    <w:spacing w:before="0"/>
                    <w:rPr>
                      <w:rFonts w:ascii="Times New Roman" w:hAnsi="Times New Roman"/>
                      <w:kern w:val="0"/>
                    </w:rPr>
                  </w:pP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657FA565" w14:textId="77777777" w:rsidR="00076597" w:rsidRPr="006A791E" w:rsidRDefault="00076597" w:rsidP="00076597">
                  <w:pPr>
                    <w:pStyle w:val="Outline"/>
                    <w:spacing w:before="0"/>
                    <w:rPr>
                      <w:rFonts w:ascii="Times New Roman" w:hAnsi="Times New Roman"/>
                      <w:kern w:val="0"/>
                    </w:rPr>
                  </w:pPr>
                </w:p>
              </w:tc>
            </w:tr>
            <w:tr w:rsidR="00076597" w:rsidRPr="006A791E" w14:paraId="45DE042A" w14:textId="77777777" w:rsidTr="00CB7473">
              <w:trPr>
                <w:trHeight w:val="443"/>
                <w:jc w:val="center"/>
              </w:trPr>
              <w:tc>
                <w:tcPr>
                  <w:tcW w:w="836" w:type="dxa"/>
                  <w:tcBorders>
                    <w:top w:val="single" w:sz="6" w:space="0" w:color="auto"/>
                    <w:left w:val="single" w:sz="12" w:space="0" w:color="auto"/>
                    <w:bottom w:val="single" w:sz="6" w:space="0" w:color="auto"/>
                    <w:right w:val="single" w:sz="6" w:space="0" w:color="auto"/>
                  </w:tcBorders>
                </w:tcPr>
                <w:p w14:paraId="28216506" w14:textId="77777777" w:rsidR="00076597" w:rsidRPr="006A791E" w:rsidRDefault="00076597" w:rsidP="00076597">
                  <w:pPr>
                    <w:jc w:val="center"/>
                    <w:rPr>
                      <w:b/>
                      <w:bCs/>
                      <w:sz w:val="22"/>
                      <w:szCs w:val="22"/>
                    </w:rPr>
                  </w:pPr>
                  <w:r w:rsidRPr="006A791E">
                    <w:rPr>
                      <w:b/>
                      <w:bCs/>
                      <w:sz w:val="22"/>
                      <w:szCs w:val="22"/>
                    </w:rPr>
                    <w:t>2</w:t>
                  </w:r>
                </w:p>
              </w:tc>
              <w:tc>
                <w:tcPr>
                  <w:tcW w:w="6662" w:type="dxa"/>
                  <w:tcBorders>
                    <w:top w:val="single" w:sz="6" w:space="0" w:color="auto"/>
                    <w:left w:val="single" w:sz="6" w:space="0" w:color="auto"/>
                    <w:bottom w:val="single" w:sz="6" w:space="0" w:color="auto"/>
                    <w:right w:val="single" w:sz="6" w:space="0" w:color="auto"/>
                  </w:tcBorders>
                </w:tcPr>
                <w:p w14:paraId="242D5FA3" w14:textId="0107F4A7" w:rsidR="00076597" w:rsidRPr="006A791E" w:rsidRDefault="008F43F0" w:rsidP="00076597">
                  <w:pPr>
                    <w:pStyle w:val="Outline"/>
                    <w:spacing w:before="0"/>
                    <w:rPr>
                      <w:rFonts w:cs="Arial"/>
                      <w:b/>
                      <w:color w:val="FF0000"/>
                      <w:vertAlign w:val="superscript"/>
                    </w:rPr>
                  </w:pPr>
                  <w:r w:rsidRPr="006A791E">
                    <w:rPr>
                      <w:rFonts w:ascii="Times New Roman" w:hAnsi="Times New Roman"/>
                      <w:kern w:val="0"/>
                    </w:rPr>
                    <w:t>T</w:t>
                  </w:r>
                  <w:r w:rsidR="00076597" w:rsidRPr="006A791E">
                    <w:rPr>
                      <w:rFonts w:ascii="Times New Roman" w:hAnsi="Times New Roman"/>
                      <w:kern w:val="0"/>
                    </w:rPr>
                    <w:t>otal extent of land (including building thereon)</w:t>
                  </w:r>
                  <w:r w:rsidRPr="006A791E">
                    <w:rPr>
                      <w:rFonts w:ascii="Times New Roman" w:hAnsi="Times New Roman"/>
                      <w:kern w:val="0"/>
                    </w:rPr>
                    <w:t>:</w:t>
                  </w:r>
                  <w:r w:rsidR="00076597" w:rsidRPr="006A791E">
                    <w:rPr>
                      <w:rFonts w:ascii="Times New Roman" w:hAnsi="Times New Roman"/>
                      <w:kern w:val="0"/>
                    </w:rPr>
                    <w:t xml:space="preserve"> </w:t>
                  </w:r>
                  <w:r w:rsidR="00C9210F" w:rsidRPr="006A791E">
                    <w:rPr>
                      <w:rFonts w:ascii="Times New Roman" w:hAnsi="Times New Roman"/>
                      <w:kern w:val="0"/>
                    </w:rPr>
                    <w:t>_______</w:t>
                  </w:r>
                  <w:r w:rsidR="00C9210F" w:rsidRPr="006A791E">
                    <w:rPr>
                      <w:rFonts w:cs="Arial"/>
                      <w:b/>
                      <w:color w:val="FF0000"/>
                    </w:rPr>
                    <w:t xml:space="preserve"> m</w:t>
                  </w:r>
                  <w:r w:rsidR="00C9210F" w:rsidRPr="006A791E">
                    <w:rPr>
                      <w:rFonts w:cs="Arial"/>
                      <w:b/>
                      <w:color w:val="FF0000"/>
                      <w:vertAlign w:val="superscript"/>
                    </w:rPr>
                    <w:t xml:space="preserve">2 </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7BBABC7D" w14:textId="77777777" w:rsidR="00076597" w:rsidRPr="006A791E" w:rsidRDefault="00076597" w:rsidP="00076597">
                  <w:pPr>
                    <w:pStyle w:val="Outline"/>
                    <w:spacing w:before="0"/>
                    <w:rPr>
                      <w:rFonts w:ascii="Times New Roman" w:hAnsi="Times New Roman"/>
                      <w:kern w:val="0"/>
                    </w:rPr>
                  </w:pPr>
                </w:p>
              </w:tc>
            </w:tr>
            <w:tr w:rsidR="00076597" w:rsidRPr="006A791E" w14:paraId="4C2E4E1A" w14:textId="77777777" w:rsidTr="00CB7473">
              <w:trPr>
                <w:trHeight w:val="363"/>
                <w:jc w:val="center"/>
              </w:trPr>
              <w:tc>
                <w:tcPr>
                  <w:tcW w:w="836" w:type="dxa"/>
                  <w:tcBorders>
                    <w:top w:val="single" w:sz="6" w:space="0" w:color="auto"/>
                    <w:left w:val="single" w:sz="12" w:space="0" w:color="auto"/>
                    <w:bottom w:val="single" w:sz="6" w:space="0" w:color="auto"/>
                    <w:right w:val="single" w:sz="6" w:space="0" w:color="auto"/>
                  </w:tcBorders>
                </w:tcPr>
                <w:p w14:paraId="7152A9BA" w14:textId="77777777" w:rsidR="00076597" w:rsidRPr="006A791E" w:rsidRDefault="00076597" w:rsidP="00076597">
                  <w:pPr>
                    <w:jc w:val="center"/>
                    <w:rPr>
                      <w:b/>
                      <w:bCs/>
                      <w:sz w:val="22"/>
                      <w:szCs w:val="22"/>
                    </w:rPr>
                  </w:pPr>
                  <w:r w:rsidRPr="006A791E">
                    <w:rPr>
                      <w:b/>
                      <w:bCs/>
                      <w:sz w:val="22"/>
                      <w:szCs w:val="22"/>
                    </w:rPr>
                    <w:t>3</w:t>
                  </w:r>
                </w:p>
              </w:tc>
              <w:tc>
                <w:tcPr>
                  <w:tcW w:w="6662" w:type="dxa"/>
                  <w:tcBorders>
                    <w:top w:val="single" w:sz="6" w:space="0" w:color="auto"/>
                    <w:left w:val="single" w:sz="6" w:space="0" w:color="auto"/>
                    <w:bottom w:val="single" w:sz="6" w:space="0" w:color="auto"/>
                    <w:right w:val="single" w:sz="6" w:space="0" w:color="auto"/>
                  </w:tcBorders>
                </w:tcPr>
                <w:p w14:paraId="49BE7D9C" w14:textId="77777777" w:rsidR="008F43F0" w:rsidRPr="006A791E" w:rsidRDefault="008F43F0" w:rsidP="00076597">
                  <w:pPr>
                    <w:pStyle w:val="Outline"/>
                    <w:spacing w:before="0"/>
                    <w:rPr>
                      <w:rFonts w:cs="Arial"/>
                      <w:b/>
                      <w:color w:val="FF0000"/>
                      <w:vertAlign w:val="superscript"/>
                    </w:rPr>
                  </w:pPr>
                  <w:r w:rsidRPr="006A791E">
                    <w:rPr>
                      <w:rFonts w:ascii="Times New Roman" w:hAnsi="Times New Roman"/>
                      <w:kern w:val="0"/>
                    </w:rPr>
                    <w:t>A</w:t>
                  </w:r>
                  <w:r w:rsidR="00076597" w:rsidRPr="006A791E">
                    <w:rPr>
                      <w:rFonts w:ascii="Times New Roman" w:hAnsi="Times New Roman"/>
                      <w:kern w:val="0"/>
                    </w:rPr>
                    <w:t>rea of the house</w:t>
                  </w:r>
                  <w:r w:rsidRPr="006A791E">
                    <w:rPr>
                      <w:rFonts w:ascii="Times New Roman" w:hAnsi="Times New Roman"/>
                      <w:kern w:val="0"/>
                    </w:rPr>
                    <w:t>:</w:t>
                  </w:r>
                  <w:r w:rsidR="00076597" w:rsidRPr="006A791E">
                    <w:rPr>
                      <w:rFonts w:ascii="Times New Roman" w:hAnsi="Times New Roman"/>
                      <w:kern w:val="0"/>
                    </w:rPr>
                    <w:t xml:space="preserve"> </w:t>
                  </w:r>
                  <w:r w:rsidRPr="006A791E">
                    <w:rPr>
                      <w:rFonts w:ascii="Times New Roman" w:hAnsi="Times New Roman"/>
                      <w:kern w:val="0"/>
                    </w:rPr>
                    <w:t xml:space="preserve"> ______</w:t>
                  </w:r>
                  <w:r w:rsidR="00076597" w:rsidRPr="006A791E">
                    <w:rPr>
                      <w:rFonts w:cs="Arial"/>
                      <w:b/>
                      <w:color w:val="FF0000"/>
                    </w:rPr>
                    <w:t>m</w:t>
                  </w:r>
                  <w:r w:rsidR="00076597" w:rsidRPr="006A791E">
                    <w:rPr>
                      <w:rFonts w:cs="Arial"/>
                      <w:b/>
                      <w:color w:val="FF0000"/>
                      <w:vertAlign w:val="superscript"/>
                    </w:rPr>
                    <w:t xml:space="preserve">2 </w:t>
                  </w:r>
                </w:p>
                <w:p w14:paraId="0B46490C" w14:textId="5DB60C23" w:rsidR="00076597" w:rsidRPr="006A791E" w:rsidRDefault="00C9210F" w:rsidP="00076597">
                  <w:pPr>
                    <w:pStyle w:val="Outline"/>
                    <w:spacing w:before="0"/>
                    <w:rPr>
                      <w:rFonts w:cs="Arial"/>
                      <w:b/>
                      <w:color w:val="FF0000"/>
                      <w:vertAlign w:val="superscript"/>
                    </w:rPr>
                  </w:pPr>
                  <w:r w:rsidRPr="006A791E">
                    <w:rPr>
                      <w:rFonts w:ascii="Times New Roman" w:hAnsi="Times New Roman"/>
                      <w:color w:val="548DD4" w:themeColor="text2" w:themeTint="99"/>
                      <w:kern w:val="0"/>
                    </w:rPr>
                    <w:t>If applicable, g</w:t>
                  </w:r>
                  <w:r w:rsidR="00076597" w:rsidRPr="006A791E">
                    <w:rPr>
                      <w:rFonts w:ascii="Times New Roman" w:hAnsi="Times New Roman"/>
                      <w:color w:val="548DD4" w:themeColor="text2" w:themeTint="99"/>
                      <w:kern w:val="0"/>
                    </w:rPr>
                    <w:t>round</w:t>
                  </w:r>
                  <w:r w:rsidR="008F43F0" w:rsidRPr="006A791E">
                    <w:rPr>
                      <w:rFonts w:ascii="Times New Roman" w:hAnsi="Times New Roman"/>
                      <w:color w:val="548DD4" w:themeColor="text2" w:themeTint="99"/>
                      <w:kern w:val="0"/>
                    </w:rPr>
                    <w:t xml:space="preserve"> floor: _________     </w:t>
                  </w:r>
                  <w:r w:rsidR="008F43F0" w:rsidRPr="006A791E">
                    <w:rPr>
                      <w:rFonts w:cs="Arial"/>
                      <w:b/>
                      <w:color w:val="FF0000"/>
                    </w:rPr>
                    <w:t>m</w:t>
                  </w:r>
                  <w:r w:rsidR="008F43F0" w:rsidRPr="006A791E">
                    <w:rPr>
                      <w:rFonts w:cs="Arial"/>
                      <w:b/>
                      <w:color w:val="FF0000"/>
                      <w:vertAlign w:val="superscript"/>
                    </w:rPr>
                    <w:t xml:space="preserve">2  </w:t>
                  </w:r>
                  <w:r w:rsidR="008F43F0" w:rsidRPr="006A791E">
                    <w:rPr>
                      <w:rFonts w:ascii="Times New Roman" w:hAnsi="Times New Roman"/>
                      <w:color w:val="548DD4" w:themeColor="text2" w:themeTint="99"/>
                      <w:kern w:val="0"/>
                    </w:rPr>
                    <w:t xml:space="preserve">            </w:t>
                  </w:r>
                  <w:r w:rsidR="00076597" w:rsidRPr="006A791E">
                    <w:rPr>
                      <w:rFonts w:ascii="Times New Roman" w:hAnsi="Times New Roman"/>
                      <w:color w:val="548DD4" w:themeColor="text2" w:themeTint="99"/>
                      <w:kern w:val="0"/>
                    </w:rPr>
                    <w:t>1 floor</w:t>
                  </w:r>
                  <w:r w:rsidR="008F43F0" w:rsidRPr="006A791E">
                    <w:rPr>
                      <w:rFonts w:ascii="Times New Roman" w:hAnsi="Times New Roman"/>
                      <w:color w:val="548DD4" w:themeColor="text2" w:themeTint="99"/>
                      <w:kern w:val="0"/>
                    </w:rPr>
                    <w:t>:_______</w:t>
                  </w:r>
                  <w:r w:rsidR="008F43F0" w:rsidRPr="006A791E">
                    <w:rPr>
                      <w:rFonts w:cs="Arial"/>
                      <w:b/>
                      <w:color w:val="FF0000"/>
                    </w:rPr>
                    <w:t xml:space="preserve"> m</w:t>
                  </w:r>
                  <w:r w:rsidR="008F43F0" w:rsidRPr="006A791E">
                    <w:rPr>
                      <w:rFonts w:cs="Arial"/>
                      <w:b/>
                      <w:color w:val="FF0000"/>
                      <w:vertAlign w:val="superscript"/>
                    </w:rPr>
                    <w:t xml:space="preserve">2 </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226D0A3B" w14:textId="77777777" w:rsidR="00076597" w:rsidRPr="006A791E" w:rsidRDefault="00076597" w:rsidP="00076597">
                  <w:pPr>
                    <w:pStyle w:val="Outline"/>
                    <w:spacing w:before="0"/>
                    <w:rPr>
                      <w:rFonts w:ascii="Times New Roman" w:hAnsi="Times New Roman"/>
                      <w:kern w:val="0"/>
                    </w:rPr>
                  </w:pPr>
                </w:p>
              </w:tc>
            </w:tr>
            <w:tr w:rsidR="00076597" w:rsidRPr="006A791E" w14:paraId="480D6863"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27771F07" w14:textId="77777777" w:rsidR="00076597" w:rsidRPr="006A791E" w:rsidRDefault="00076597" w:rsidP="00076597">
                  <w:pPr>
                    <w:jc w:val="center"/>
                    <w:rPr>
                      <w:sz w:val="22"/>
                      <w:szCs w:val="22"/>
                    </w:rPr>
                  </w:pPr>
                  <w:r w:rsidRPr="006A791E">
                    <w:rPr>
                      <w:sz w:val="22"/>
                      <w:szCs w:val="22"/>
                    </w:rPr>
                    <w:t>4</w:t>
                  </w:r>
                </w:p>
              </w:tc>
              <w:tc>
                <w:tcPr>
                  <w:tcW w:w="6662" w:type="dxa"/>
                  <w:tcBorders>
                    <w:top w:val="single" w:sz="6" w:space="0" w:color="auto"/>
                    <w:left w:val="single" w:sz="6" w:space="0" w:color="auto"/>
                    <w:bottom w:val="single" w:sz="6" w:space="0" w:color="auto"/>
                    <w:right w:val="single" w:sz="6" w:space="0" w:color="auto"/>
                  </w:tcBorders>
                </w:tcPr>
                <w:p w14:paraId="5B26279B" w14:textId="143FF8C8" w:rsidR="00076597" w:rsidRPr="006A791E" w:rsidRDefault="00C9210F" w:rsidP="00076597">
                  <w:pPr>
                    <w:pStyle w:val="Outline"/>
                    <w:spacing w:before="0"/>
                    <w:rPr>
                      <w:rFonts w:ascii="Times New Roman" w:hAnsi="Times New Roman"/>
                      <w:color w:val="00B0F0"/>
                      <w:kern w:val="0"/>
                    </w:rPr>
                  </w:pPr>
                  <w:r w:rsidRPr="006A791E">
                    <w:rPr>
                      <w:rFonts w:ascii="Times New Roman" w:hAnsi="Times New Roman"/>
                      <w:kern w:val="0"/>
                    </w:rPr>
                    <w:t xml:space="preserve">Available </w:t>
                  </w:r>
                  <w:r w:rsidR="00076597" w:rsidRPr="006A791E">
                    <w:rPr>
                      <w:rFonts w:ascii="Times New Roman" w:hAnsi="Times New Roman"/>
                      <w:kern w:val="0"/>
                    </w:rPr>
                    <w:t>utilitie</w:t>
                  </w:r>
                  <w:r w:rsidR="008F43F0" w:rsidRPr="006A791E">
                    <w:rPr>
                      <w:rFonts w:ascii="Times New Roman" w:hAnsi="Times New Roman"/>
                      <w:kern w:val="0"/>
                    </w:rPr>
                    <w:t>s (</w:t>
                  </w:r>
                  <w:r w:rsidR="00076597" w:rsidRPr="006A791E">
                    <w:rPr>
                      <w:rFonts w:ascii="Times New Roman" w:hAnsi="Times New Roman"/>
                      <w:kern w:val="0"/>
                    </w:rPr>
                    <w:t xml:space="preserve">electricity, water supply, wastewater disposal </w:t>
                  </w:r>
                  <w:r w:rsidR="00076597" w:rsidRPr="006A791E">
                    <w:rPr>
                      <w:rFonts w:ascii="Times New Roman" w:hAnsi="Times New Roman"/>
                      <w:color w:val="00B0F0"/>
                      <w:kern w:val="0"/>
                    </w:rPr>
                    <w:t xml:space="preserve">and availability of telephone/ internet connections </w:t>
                  </w:r>
                  <w:r w:rsidRPr="006A791E">
                    <w:rPr>
                      <w:rFonts w:ascii="Times New Roman" w:hAnsi="Times New Roman"/>
                      <w:color w:val="00B0F0"/>
                      <w:kern w:val="0"/>
                    </w:rPr>
                    <w:t>etc.</w:t>
                  </w:r>
                  <w:r w:rsidR="008F43F0" w:rsidRPr="006A791E">
                    <w:rPr>
                      <w:rFonts w:ascii="Times New Roman" w:hAnsi="Times New Roman"/>
                      <w:color w:val="00B0F0"/>
                      <w:kern w:val="0"/>
                    </w:rPr>
                    <w:t>)</w:t>
                  </w:r>
                  <w:r w:rsidR="00076597" w:rsidRPr="006A791E">
                    <w:rPr>
                      <w:rFonts w:ascii="Times New Roman" w:hAnsi="Times New Roman"/>
                      <w:color w:val="00B0F0"/>
                      <w:kern w:val="0"/>
                    </w:rPr>
                    <w:t xml:space="preserve">. </w:t>
                  </w:r>
                </w:p>
                <w:p w14:paraId="1FEE1262" w14:textId="75D04C86" w:rsidR="008F43F0" w:rsidRPr="006A791E" w:rsidRDefault="008F43F0" w:rsidP="00076597">
                  <w:pPr>
                    <w:pStyle w:val="Outline"/>
                    <w:spacing w:before="0"/>
                    <w:rPr>
                      <w:rFonts w:ascii="Times New Roman" w:hAnsi="Times New Roman"/>
                      <w:kern w:val="0"/>
                    </w:rPr>
                  </w:pP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0B43EDFB" w14:textId="77777777" w:rsidR="00076597" w:rsidRPr="006A791E" w:rsidRDefault="00076597" w:rsidP="00076597">
                  <w:pPr>
                    <w:pStyle w:val="Outline"/>
                    <w:spacing w:before="0"/>
                    <w:rPr>
                      <w:rFonts w:ascii="Times New Roman" w:hAnsi="Times New Roman"/>
                      <w:kern w:val="0"/>
                    </w:rPr>
                  </w:pPr>
                </w:p>
              </w:tc>
            </w:tr>
            <w:tr w:rsidR="00076597" w:rsidRPr="006A791E" w14:paraId="49BC4366"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456A6C44" w14:textId="77777777" w:rsidR="00076597" w:rsidRPr="006A791E" w:rsidRDefault="00076597" w:rsidP="00076597">
                  <w:pPr>
                    <w:jc w:val="center"/>
                    <w:rPr>
                      <w:sz w:val="22"/>
                      <w:szCs w:val="22"/>
                    </w:rPr>
                  </w:pPr>
                  <w:r w:rsidRPr="006A791E">
                    <w:rPr>
                      <w:sz w:val="22"/>
                      <w:szCs w:val="22"/>
                    </w:rPr>
                    <w:t>5</w:t>
                  </w:r>
                </w:p>
              </w:tc>
              <w:tc>
                <w:tcPr>
                  <w:tcW w:w="6662" w:type="dxa"/>
                  <w:tcBorders>
                    <w:top w:val="single" w:sz="6" w:space="0" w:color="auto"/>
                    <w:left w:val="single" w:sz="6" w:space="0" w:color="auto"/>
                    <w:bottom w:val="single" w:sz="6" w:space="0" w:color="auto"/>
                    <w:right w:val="single" w:sz="6" w:space="0" w:color="auto"/>
                  </w:tcBorders>
                </w:tcPr>
                <w:p w14:paraId="1F3B3068" w14:textId="1C1D2B28" w:rsidR="00076597" w:rsidRPr="006A791E" w:rsidRDefault="00C9210F" w:rsidP="00076597">
                  <w:pPr>
                    <w:pStyle w:val="Outline"/>
                    <w:spacing w:before="0"/>
                    <w:rPr>
                      <w:rFonts w:ascii="Times New Roman" w:hAnsi="Times New Roman"/>
                      <w:kern w:val="0"/>
                    </w:rPr>
                  </w:pPr>
                  <w:r w:rsidRPr="006A791E">
                    <w:rPr>
                      <w:rFonts w:ascii="Times New Roman" w:hAnsi="Times New Roman"/>
                      <w:kern w:val="0"/>
                    </w:rPr>
                    <w:t>Available equipment and amenities</w:t>
                  </w:r>
                  <w:r w:rsidR="00076597" w:rsidRPr="006A791E">
                    <w:rPr>
                      <w:rFonts w:ascii="Times New Roman" w:hAnsi="Times New Roman"/>
                      <w:kern w:val="0"/>
                    </w:rPr>
                    <w:t xml:space="preserve"> </w:t>
                  </w:r>
                  <w:r w:rsidRPr="006A791E">
                    <w:rPr>
                      <w:rFonts w:ascii="Times New Roman" w:hAnsi="Times New Roman"/>
                      <w:kern w:val="0"/>
                    </w:rPr>
                    <w:t>(</w:t>
                  </w:r>
                  <w:r w:rsidR="00076597" w:rsidRPr="006A791E">
                    <w:rPr>
                      <w:rFonts w:ascii="Times New Roman" w:hAnsi="Times New Roman"/>
                      <w:kern w:val="0"/>
                    </w:rPr>
                    <w:t xml:space="preserve">electrical, </w:t>
                  </w:r>
                  <w:r w:rsidR="00076597" w:rsidRPr="006A791E">
                    <w:rPr>
                      <w:rFonts w:ascii="Times New Roman" w:hAnsi="Times New Roman"/>
                      <w:color w:val="00B0F0"/>
                      <w:kern w:val="0"/>
                    </w:rPr>
                    <w:t xml:space="preserve">lights, </w:t>
                  </w:r>
                  <w:r w:rsidR="00076597" w:rsidRPr="006A791E">
                    <w:rPr>
                      <w:rFonts w:ascii="Times New Roman" w:hAnsi="Times New Roman"/>
                      <w:kern w:val="0"/>
                    </w:rPr>
                    <w:t>and plumbing installations</w:t>
                  </w:r>
                  <w:r w:rsidRPr="006A791E">
                    <w:rPr>
                      <w:rFonts w:ascii="Times New Roman" w:hAnsi="Times New Roman"/>
                      <w:kern w:val="0"/>
                    </w:rPr>
                    <w:t>)</w:t>
                  </w:r>
                  <w:r w:rsidR="00076597" w:rsidRPr="006A791E">
                    <w:rPr>
                      <w:rFonts w:ascii="Times New Roman" w:hAnsi="Times New Roman"/>
                      <w:kern w:val="0"/>
                    </w:rPr>
                    <w:t>.</w:t>
                  </w:r>
                  <w:r w:rsidRPr="006A791E">
                    <w:rPr>
                      <w:rFonts w:ascii="Times New Roman" w:hAnsi="Times New Roman"/>
                      <w:kern w:val="0"/>
                    </w:rPr>
                    <w:t xml:space="preserve"> </w:t>
                  </w:r>
                </w:p>
                <w:p w14:paraId="1EC83F6D" w14:textId="763251C3" w:rsidR="00C9210F" w:rsidRPr="006A791E" w:rsidRDefault="00C9210F" w:rsidP="00076597">
                  <w:pPr>
                    <w:pStyle w:val="Outline"/>
                    <w:spacing w:before="0"/>
                    <w:rPr>
                      <w:rFonts w:ascii="Times New Roman" w:hAnsi="Times New Roman"/>
                      <w:kern w:val="0"/>
                    </w:rPr>
                  </w:pP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03360075" w14:textId="77777777" w:rsidR="00076597" w:rsidRPr="006A791E" w:rsidRDefault="00076597" w:rsidP="00076597">
                  <w:pPr>
                    <w:pStyle w:val="Outline"/>
                    <w:spacing w:before="0"/>
                    <w:rPr>
                      <w:rFonts w:ascii="Times New Roman" w:hAnsi="Times New Roman"/>
                      <w:kern w:val="0"/>
                    </w:rPr>
                  </w:pPr>
                </w:p>
              </w:tc>
            </w:tr>
            <w:tr w:rsidR="00076597" w:rsidRPr="006A791E" w14:paraId="1F246651"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5672710E" w14:textId="77777777" w:rsidR="00076597" w:rsidRPr="006A791E" w:rsidRDefault="00076597" w:rsidP="00076597">
                  <w:pPr>
                    <w:jc w:val="center"/>
                    <w:rPr>
                      <w:sz w:val="22"/>
                      <w:szCs w:val="22"/>
                    </w:rPr>
                  </w:pPr>
                  <w:r w:rsidRPr="006A791E">
                    <w:rPr>
                      <w:sz w:val="22"/>
                      <w:szCs w:val="22"/>
                    </w:rPr>
                    <w:t>6</w:t>
                  </w:r>
                </w:p>
              </w:tc>
              <w:tc>
                <w:tcPr>
                  <w:tcW w:w="6662" w:type="dxa"/>
                  <w:tcBorders>
                    <w:top w:val="single" w:sz="6" w:space="0" w:color="auto"/>
                    <w:left w:val="single" w:sz="6" w:space="0" w:color="auto"/>
                    <w:bottom w:val="single" w:sz="6" w:space="0" w:color="auto"/>
                    <w:right w:val="single" w:sz="6" w:space="0" w:color="auto"/>
                  </w:tcBorders>
                </w:tcPr>
                <w:p w14:paraId="7F67FE20" w14:textId="09D7DF79" w:rsidR="00076597" w:rsidRPr="006A791E" w:rsidRDefault="00C9210F" w:rsidP="00076597">
                  <w:pPr>
                    <w:pStyle w:val="Outline"/>
                    <w:spacing w:before="0"/>
                    <w:rPr>
                      <w:rFonts w:ascii="Times New Roman" w:hAnsi="Times New Roman"/>
                      <w:kern w:val="0"/>
                    </w:rPr>
                  </w:pPr>
                  <w:r w:rsidRPr="006A791E">
                    <w:rPr>
                      <w:rFonts w:ascii="Times New Roman" w:hAnsi="Times New Roman"/>
                      <w:kern w:val="0"/>
                    </w:rPr>
                    <w:t>H</w:t>
                  </w:r>
                  <w:r w:rsidR="00076597" w:rsidRPr="006A791E">
                    <w:rPr>
                      <w:rFonts w:ascii="Times New Roman" w:hAnsi="Times New Roman"/>
                      <w:kern w:val="0"/>
                    </w:rPr>
                    <w:t xml:space="preserve">ousing </w:t>
                  </w:r>
                  <w:r w:rsidRPr="006A791E">
                    <w:rPr>
                      <w:rFonts w:ascii="Times New Roman" w:hAnsi="Times New Roman"/>
                      <w:kern w:val="0"/>
                    </w:rPr>
                    <w:t>description</w:t>
                  </w:r>
                  <w:r w:rsidR="00076597" w:rsidRPr="006A791E">
                    <w:rPr>
                      <w:rFonts w:ascii="Times New Roman" w:hAnsi="Times New Roman"/>
                      <w:kern w:val="0"/>
                    </w:rPr>
                    <w:t xml:space="preserve"> </w:t>
                  </w:r>
                  <w:r w:rsidR="00B76054" w:rsidRPr="00B76054">
                    <w:rPr>
                      <w:rFonts w:ascii="Times New Roman" w:hAnsi="Times New Roman"/>
                      <w:color w:val="00B0F0"/>
                      <w:kern w:val="0"/>
                    </w:rPr>
                    <w:t xml:space="preserve">(mention area and any other relevant specifications) </w:t>
                  </w:r>
                </w:p>
                <w:p w14:paraId="538CFBDF" w14:textId="7D1D0ECC" w:rsidR="00076597" w:rsidRPr="006A791E" w:rsidRDefault="00C9210F" w:rsidP="00076597">
                  <w:pPr>
                    <w:pStyle w:val="Outline"/>
                    <w:numPr>
                      <w:ilvl w:val="0"/>
                      <w:numId w:val="39"/>
                    </w:numPr>
                    <w:spacing w:before="0"/>
                    <w:rPr>
                      <w:rFonts w:ascii="Times New Roman" w:hAnsi="Times New Roman"/>
                      <w:kern w:val="0"/>
                    </w:rPr>
                  </w:pPr>
                  <w:r w:rsidRPr="006A791E">
                    <w:rPr>
                      <w:rFonts w:ascii="Times New Roman" w:hAnsi="Times New Roman"/>
                      <w:kern w:val="0"/>
                    </w:rPr>
                    <w:t>Number of</w:t>
                  </w:r>
                  <w:r w:rsidR="00076597" w:rsidRPr="006A791E">
                    <w:rPr>
                      <w:rFonts w:ascii="Times New Roman" w:hAnsi="Times New Roman"/>
                      <w:kern w:val="0"/>
                    </w:rPr>
                    <w:t xml:space="preserve"> bedrooms</w:t>
                  </w:r>
                  <w:r w:rsidRPr="006A791E">
                    <w:rPr>
                      <w:rFonts w:ascii="Times New Roman" w:hAnsi="Times New Roman"/>
                      <w:kern w:val="0"/>
                    </w:rPr>
                    <w:t xml:space="preserve">: </w:t>
                  </w:r>
                </w:p>
                <w:p w14:paraId="0FC23937" w14:textId="3D7C3C81" w:rsidR="00C9210F" w:rsidRPr="006A791E" w:rsidRDefault="00C9210F" w:rsidP="00C9210F">
                  <w:pPr>
                    <w:pStyle w:val="Outline"/>
                    <w:spacing w:before="0"/>
                    <w:ind w:left="720"/>
                    <w:rPr>
                      <w:rFonts w:ascii="Times New Roman" w:hAnsi="Times New Roman"/>
                      <w:kern w:val="0"/>
                    </w:rPr>
                  </w:pPr>
                  <w:r w:rsidRPr="006A791E">
                    <w:rPr>
                      <w:rFonts w:ascii="Times New Roman" w:hAnsi="Times New Roman"/>
                      <w:kern w:val="0"/>
                    </w:rPr>
                    <w:t>Mention surface area of each:</w:t>
                  </w:r>
                </w:p>
                <w:p w14:paraId="695F3A95" w14:textId="05FD4094" w:rsidR="00C9210F" w:rsidRPr="006A791E" w:rsidRDefault="00C9210F" w:rsidP="00C9210F">
                  <w:pPr>
                    <w:pStyle w:val="Outline"/>
                    <w:spacing w:before="0"/>
                    <w:ind w:left="720"/>
                    <w:rPr>
                      <w:rFonts w:ascii="Times New Roman" w:hAnsi="Times New Roman"/>
                      <w:kern w:val="0"/>
                    </w:rPr>
                  </w:pPr>
                  <w:r w:rsidRPr="006A791E">
                    <w:rPr>
                      <w:rFonts w:ascii="Times New Roman" w:hAnsi="Times New Roman"/>
                      <w:kern w:val="0"/>
                    </w:rPr>
                    <w:t>Room 1</w:t>
                  </w:r>
                </w:p>
                <w:p w14:paraId="0EEBE876" w14:textId="65FFD72A" w:rsidR="00C9210F" w:rsidRPr="006A791E" w:rsidRDefault="00C9210F" w:rsidP="00C9210F">
                  <w:pPr>
                    <w:pStyle w:val="Outline"/>
                    <w:spacing w:before="0"/>
                    <w:ind w:left="720"/>
                    <w:rPr>
                      <w:rFonts w:ascii="Times New Roman" w:hAnsi="Times New Roman"/>
                      <w:kern w:val="0"/>
                    </w:rPr>
                  </w:pPr>
                  <w:r w:rsidRPr="006A791E">
                    <w:rPr>
                      <w:rFonts w:ascii="Times New Roman" w:hAnsi="Times New Roman"/>
                      <w:kern w:val="0"/>
                    </w:rPr>
                    <w:t>Room 2</w:t>
                  </w:r>
                </w:p>
                <w:p w14:paraId="2B14DA20" w14:textId="1A7D3BDF" w:rsidR="00C9210F" w:rsidRPr="006A791E" w:rsidRDefault="00C9210F" w:rsidP="00C9210F">
                  <w:pPr>
                    <w:pStyle w:val="Outline"/>
                    <w:spacing w:before="0"/>
                    <w:ind w:left="720"/>
                    <w:rPr>
                      <w:rFonts w:ascii="Times New Roman" w:hAnsi="Times New Roman"/>
                      <w:kern w:val="0"/>
                    </w:rPr>
                  </w:pPr>
                  <w:r w:rsidRPr="006A791E">
                    <w:rPr>
                      <w:rFonts w:ascii="Times New Roman" w:hAnsi="Times New Roman"/>
                      <w:kern w:val="0"/>
                    </w:rPr>
                    <w:lastRenderedPageBreak/>
                    <w:t>Room 3</w:t>
                  </w:r>
                </w:p>
                <w:p w14:paraId="1DE29049" w14:textId="62A472AC" w:rsidR="00C9210F" w:rsidRPr="006A791E" w:rsidRDefault="00C9210F" w:rsidP="00C9210F">
                  <w:pPr>
                    <w:pStyle w:val="Outline"/>
                    <w:spacing w:before="0"/>
                    <w:ind w:left="720"/>
                    <w:rPr>
                      <w:rFonts w:ascii="Times New Roman" w:hAnsi="Times New Roman"/>
                      <w:kern w:val="0"/>
                    </w:rPr>
                  </w:pPr>
                  <w:r w:rsidRPr="006A791E">
                    <w:rPr>
                      <w:rFonts w:ascii="Times New Roman" w:hAnsi="Times New Roman"/>
                      <w:kern w:val="0"/>
                    </w:rPr>
                    <w:t>Room 4</w:t>
                  </w:r>
                </w:p>
                <w:p w14:paraId="1FD7E4EB" w14:textId="735313D5" w:rsidR="00C9210F" w:rsidRPr="006A791E" w:rsidRDefault="00C9210F" w:rsidP="00C9210F">
                  <w:pPr>
                    <w:pStyle w:val="Outline"/>
                    <w:spacing w:before="0"/>
                    <w:ind w:left="720"/>
                    <w:rPr>
                      <w:rFonts w:ascii="Times New Roman" w:hAnsi="Times New Roman"/>
                      <w:kern w:val="0"/>
                    </w:rPr>
                  </w:pPr>
                  <w:r w:rsidRPr="006A791E">
                    <w:rPr>
                      <w:rFonts w:ascii="Times New Roman" w:hAnsi="Times New Roman"/>
                      <w:kern w:val="0"/>
                    </w:rPr>
                    <w:t>Room 5</w:t>
                  </w:r>
                </w:p>
                <w:p w14:paraId="007DB1D1" w14:textId="3694DBC0" w:rsidR="00C9210F" w:rsidRPr="006A791E" w:rsidRDefault="00C9210F" w:rsidP="00934787">
                  <w:pPr>
                    <w:pStyle w:val="Outline"/>
                    <w:spacing w:before="0"/>
                    <w:ind w:left="720"/>
                    <w:rPr>
                      <w:rFonts w:ascii="Times New Roman" w:hAnsi="Times New Roman"/>
                      <w:kern w:val="0"/>
                    </w:rPr>
                  </w:pPr>
                  <w:r w:rsidRPr="006A791E">
                    <w:rPr>
                      <w:rFonts w:ascii="Times New Roman" w:hAnsi="Times New Roman"/>
                      <w:kern w:val="0"/>
                    </w:rPr>
                    <w:t>Room 6</w:t>
                  </w:r>
                </w:p>
                <w:p w14:paraId="62A789BA" w14:textId="4AB6FE3A" w:rsidR="00076597" w:rsidRPr="006A791E" w:rsidRDefault="00C9210F" w:rsidP="00076597">
                  <w:pPr>
                    <w:pStyle w:val="Outline"/>
                    <w:numPr>
                      <w:ilvl w:val="0"/>
                      <w:numId w:val="39"/>
                    </w:numPr>
                    <w:spacing w:before="0"/>
                    <w:rPr>
                      <w:rFonts w:ascii="Times New Roman" w:hAnsi="Times New Roman"/>
                      <w:kern w:val="0"/>
                    </w:rPr>
                  </w:pPr>
                  <w:r w:rsidRPr="006A791E">
                    <w:rPr>
                      <w:rFonts w:ascii="Times New Roman" w:hAnsi="Times New Roman"/>
                      <w:kern w:val="0"/>
                    </w:rPr>
                    <w:t xml:space="preserve">Whether </w:t>
                  </w:r>
                  <w:r w:rsidR="00934787" w:rsidRPr="006A791E">
                    <w:rPr>
                      <w:rFonts w:ascii="Times New Roman" w:hAnsi="Times New Roman"/>
                      <w:kern w:val="0"/>
                    </w:rPr>
                    <w:t xml:space="preserve">house is </w:t>
                  </w:r>
                  <w:r w:rsidRPr="006A791E">
                    <w:rPr>
                      <w:rFonts w:ascii="Times New Roman" w:hAnsi="Times New Roman"/>
                      <w:kern w:val="0"/>
                    </w:rPr>
                    <w:t>equipped with f</w:t>
                  </w:r>
                  <w:r w:rsidR="00076597" w:rsidRPr="006A791E">
                    <w:rPr>
                      <w:rFonts w:ascii="Times New Roman" w:hAnsi="Times New Roman"/>
                      <w:kern w:val="0"/>
                    </w:rPr>
                    <w:t>loor tiles</w:t>
                  </w:r>
                </w:p>
                <w:p w14:paraId="505B9E1A" w14:textId="21C9B061" w:rsidR="00076597" w:rsidRPr="006A791E" w:rsidRDefault="00C9210F" w:rsidP="00076597">
                  <w:pPr>
                    <w:pStyle w:val="Outline"/>
                    <w:numPr>
                      <w:ilvl w:val="0"/>
                      <w:numId w:val="39"/>
                    </w:numPr>
                    <w:spacing w:before="0"/>
                    <w:rPr>
                      <w:rFonts w:ascii="Times New Roman" w:hAnsi="Times New Roman"/>
                      <w:kern w:val="0"/>
                    </w:rPr>
                  </w:pPr>
                  <w:r w:rsidRPr="006A791E">
                    <w:rPr>
                      <w:rFonts w:ascii="Times New Roman" w:hAnsi="Times New Roman"/>
                      <w:kern w:val="0"/>
                    </w:rPr>
                    <w:t>Number toilets</w:t>
                  </w:r>
                </w:p>
                <w:p w14:paraId="65CD3D1C" w14:textId="51805087" w:rsidR="00076597" w:rsidRPr="006A791E" w:rsidRDefault="00C9210F" w:rsidP="00076597">
                  <w:pPr>
                    <w:pStyle w:val="Outline"/>
                    <w:numPr>
                      <w:ilvl w:val="0"/>
                      <w:numId w:val="39"/>
                    </w:numPr>
                    <w:spacing w:before="0"/>
                    <w:rPr>
                      <w:rFonts w:ascii="Times New Roman" w:hAnsi="Times New Roman"/>
                      <w:kern w:val="0"/>
                    </w:rPr>
                  </w:pPr>
                  <w:r w:rsidRPr="006A791E">
                    <w:rPr>
                      <w:rFonts w:ascii="Times New Roman" w:hAnsi="Times New Roman"/>
                      <w:kern w:val="0"/>
                    </w:rPr>
                    <w:t xml:space="preserve">Number </w:t>
                  </w:r>
                  <w:r w:rsidR="00934787" w:rsidRPr="006A791E">
                    <w:rPr>
                      <w:rFonts w:ascii="Times New Roman" w:hAnsi="Times New Roman"/>
                      <w:kern w:val="0"/>
                    </w:rPr>
                    <w:t>of bathrooms</w:t>
                  </w:r>
                </w:p>
                <w:p w14:paraId="725C416B" w14:textId="429E3C56" w:rsidR="00076597" w:rsidRPr="006A791E" w:rsidRDefault="00C9210F" w:rsidP="00C9210F">
                  <w:pPr>
                    <w:pStyle w:val="Outline"/>
                    <w:numPr>
                      <w:ilvl w:val="0"/>
                      <w:numId w:val="39"/>
                    </w:numPr>
                    <w:spacing w:before="0"/>
                    <w:rPr>
                      <w:rFonts w:ascii="Times New Roman" w:hAnsi="Times New Roman"/>
                      <w:kern w:val="0"/>
                    </w:rPr>
                  </w:pPr>
                  <w:r w:rsidRPr="006A791E">
                    <w:rPr>
                      <w:rFonts w:ascii="Times New Roman" w:hAnsi="Times New Roman"/>
                      <w:kern w:val="0"/>
                    </w:rPr>
                    <w:t>Mention common areas (</w:t>
                  </w:r>
                  <w:r w:rsidR="00076597" w:rsidRPr="006A791E">
                    <w:rPr>
                      <w:rFonts w:ascii="Times New Roman" w:hAnsi="Times New Roman"/>
                      <w:kern w:val="0"/>
                    </w:rPr>
                    <w:t>laundry area</w:t>
                  </w:r>
                  <w:r w:rsidRPr="006A791E">
                    <w:rPr>
                      <w:rFonts w:ascii="Times New Roman" w:hAnsi="Times New Roman"/>
                      <w:kern w:val="0"/>
                    </w:rPr>
                    <w:t xml:space="preserve">, </w:t>
                  </w:r>
                  <w:r w:rsidR="00076597" w:rsidRPr="006A791E">
                    <w:rPr>
                      <w:rFonts w:ascii="Times New Roman" w:hAnsi="Times New Roman"/>
                      <w:kern w:val="0"/>
                    </w:rPr>
                    <w:t>corridor</w:t>
                  </w:r>
                  <w:r w:rsidRPr="006A791E">
                    <w:rPr>
                      <w:rFonts w:ascii="Times New Roman" w:hAnsi="Times New Roman"/>
                      <w:kern w:val="0"/>
                    </w:rPr>
                    <w:t>, staircase etc.)</w:t>
                  </w:r>
                </w:p>
                <w:p w14:paraId="58469E81" w14:textId="2174A246" w:rsidR="00076597" w:rsidRPr="006A791E" w:rsidRDefault="00C9210F" w:rsidP="00076597">
                  <w:pPr>
                    <w:pStyle w:val="Outline"/>
                    <w:numPr>
                      <w:ilvl w:val="0"/>
                      <w:numId w:val="39"/>
                    </w:numPr>
                    <w:spacing w:before="0"/>
                    <w:rPr>
                      <w:rFonts w:ascii="Times New Roman" w:hAnsi="Times New Roman"/>
                      <w:kern w:val="0"/>
                    </w:rPr>
                  </w:pPr>
                  <w:r w:rsidRPr="006A791E">
                    <w:rPr>
                      <w:rFonts w:ascii="Times New Roman" w:hAnsi="Times New Roman"/>
                      <w:kern w:val="0"/>
                    </w:rPr>
                    <w:t>Area of l</w:t>
                  </w:r>
                  <w:r w:rsidR="00076597" w:rsidRPr="006A791E">
                    <w:rPr>
                      <w:rFonts w:ascii="Times New Roman" w:hAnsi="Times New Roman"/>
                      <w:kern w:val="0"/>
                    </w:rPr>
                    <w:t>iving and dining rooms</w:t>
                  </w:r>
                  <w:r w:rsidRPr="006A791E">
                    <w:rPr>
                      <w:rFonts w:ascii="Times New Roman" w:hAnsi="Times New Roman"/>
                      <w:kern w:val="0"/>
                    </w:rPr>
                    <w:t xml:space="preserve"> in </w:t>
                  </w:r>
                  <w:r w:rsidRPr="006A791E">
                    <w:rPr>
                      <w:rFonts w:cs="Arial"/>
                      <w:b/>
                    </w:rPr>
                    <w:t>m</w:t>
                  </w:r>
                  <w:r w:rsidRPr="006A791E">
                    <w:rPr>
                      <w:rFonts w:cs="Arial"/>
                      <w:b/>
                      <w:vertAlign w:val="superscript"/>
                    </w:rPr>
                    <w:t>2</w:t>
                  </w:r>
                </w:p>
                <w:p w14:paraId="283BA5CA" w14:textId="007FBC7C" w:rsidR="00076597" w:rsidRPr="006A791E" w:rsidRDefault="00C9210F" w:rsidP="00076597">
                  <w:pPr>
                    <w:pStyle w:val="Outline"/>
                    <w:numPr>
                      <w:ilvl w:val="0"/>
                      <w:numId w:val="39"/>
                    </w:numPr>
                    <w:spacing w:before="0"/>
                    <w:rPr>
                      <w:rFonts w:ascii="Times New Roman" w:hAnsi="Times New Roman"/>
                      <w:kern w:val="0"/>
                    </w:rPr>
                  </w:pPr>
                  <w:r w:rsidRPr="006A791E">
                    <w:rPr>
                      <w:rFonts w:ascii="Times New Roman" w:hAnsi="Times New Roman"/>
                      <w:kern w:val="0"/>
                    </w:rPr>
                    <w:t xml:space="preserve">Whether </w:t>
                  </w:r>
                  <w:r w:rsidR="00076597" w:rsidRPr="006A791E">
                    <w:rPr>
                      <w:rFonts w:ascii="Times New Roman" w:hAnsi="Times New Roman"/>
                      <w:kern w:val="0"/>
                    </w:rPr>
                    <w:t xml:space="preserve">kitchen </w:t>
                  </w:r>
                  <w:r w:rsidRPr="006A791E">
                    <w:rPr>
                      <w:rFonts w:ascii="Times New Roman" w:hAnsi="Times New Roman"/>
                      <w:kern w:val="0"/>
                    </w:rPr>
                    <w:t xml:space="preserve">is </w:t>
                  </w:r>
                  <w:r w:rsidR="00076597" w:rsidRPr="006A791E">
                    <w:rPr>
                      <w:rFonts w:ascii="Times New Roman" w:hAnsi="Times New Roman"/>
                      <w:kern w:val="0"/>
                    </w:rPr>
                    <w:t>equipped with base and wall cabinets</w:t>
                  </w:r>
                  <w:r w:rsidRPr="006A791E">
                    <w:rPr>
                      <w:rFonts w:ascii="Times New Roman" w:hAnsi="Times New Roman"/>
                      <w:kern w:val="0"/>
                    </w:rPr>
                    <w:t xml:space="preserve"> (describe)</w:t>
                  </w:r>
                </w:p>
                <w:p w14:paraId="1353F194" w14:textId="68E355A0" w:rsidR="00076597" w:rsidRPr="006A791E" w:rsidRDefault="00934787" w:rsidP="00076597">
                  <w:pPr>
                    <w:pStyle w:val="Outline"/>
                    <w:numPr>
                      <w:ilvl w:val="0"/>
                      <w:numId w:val="39"/>
                    </w:numPr>
                    <w:spacing w:before="0"/>
                    <w:rPr>
                      <w:rFonts w:ascii="Times New Roman" w:hAnsi="Times New Roman"/>
                      <w:kern w:val="0"/>
                    </w:rPr>
                  </w:pPr>
                  <w:r w:rsidRPr="006A791E">
                    <w:rPr>
                      <w:rFonts w:ascii="Times New Roman" w:hAnsi="Times New Roman"/>
                      <w:kern w:val="0"/>
                    </w:rPr>
                    <w:t>S</w:t>
                  </w:r>
                  <w:r w:rsidR="00076597" w:rsidRPr="006A791E">
                    <w:rPr>
                      <w:rFonts w:ascii="Times New Roman" w:hAnsi="Times New Roman"/>
                      <w:kern w:val="0"/>
                    </w:rPr>
                    <w:t xml:space="preserve">torage space </w:t>
                  </w:r>
                  <w:r w:rsidR="00C9210F" w:rsidRPr="006A791E">
                    <w:rPr>
                      <w:rFonts w:ascii="Times New Roman" w:hAnsi="Times New Roman"/>
                      <w:kern w:val="0"/>
                    </w:rPr>
                    <w:t>(describe)</w:t>
                  </w:r>
                </w:p>
                <w:p w14:paraId="16678147" w14:textId="4B7D7B4B" w:rsidR="00076597" w:rsidRPr="006A791E" w:rsidRDefault="00934787" w:rsidP="00076597">
                  <w:pPr>
                    <w:pStyle w:val="Outline"/>
                    <w:numPr>
                      <w:ilvl w:val="0"/>
                      <w:numId w:val="39"/>
                    </w:numPr>
                    <w:spacing w:before="0"/>
                    <w:rPr>
                      <w:rFonts w:ascii="Times New Roman" w:hAnsi="Times New Roman"/>
                      <w:kern w:val="0"/>
                    </w:rPr>
                  </w:pPr>
                  <w:r w:rsidRPr="006A791E">
                    <w:rPr>
                      <w:rFonts w:ascii="Times New Roman" w:hAnsi="Times New Roman"/>
                      <w:kern w:val="0"/>
                    </w:rPr>
                    <w:t>V</w:t>
                  </w:r>
                  <w:r w:rsidR="00076597" w:rsidRPr="006A791E">
                    <w:rPr>
                      <w:rFonts w:ascii="Times New Roman" w:hAnsi="Times New Roman"/>
                      <w:kern w:val="0"/>
                    </w:rPr>
                    <w:t>erandah</w:t>
                  </w:r>
                  <w:r w:rsidR="00C9210F" w:rsidRPr="006A791E">
                    <w:rPr>
                      <w:rFonts w:ascii="Times New Roman" w:hAnsi="Times New Roman"/>
                      <w:kern w:val="0"/>
                    </w:rPr>
                    <w:t xml:space="preserve"> area</w:t>
                  </w:r>
                </w:p>
                <w:p w14:paraId="5EE30814" w14:textId="77777777" w:rsidR="00076597" w:rsidRPr="006A791E" w:rsidRDefault="00C9210F" w:rsidP="00076597">
                  <w:pPr>
                    <w:pStyle w:val="Outline"/>
                    <w:numPr>
                      <w:ilvl w:val="0"/>
                      <w:numId w:val="39"/>
                    </w:numPr>
                    <w:spacing w:before="0"/>
                    <w:rPr>
                      <w:rFonts w:ascii="Times New Roman" w:hAnsi="Times New Roman"/>
                      <w:kern w:val="0"/>
                    </w:rPr>
                  </w:pPr>
                  <w:r w:rsidRPr="006A791E">
                    <w:rPr>
                      <w:rFonts w:ascii="Times New Roman" w:hAnsi="Times New Roman"/>
                      <w:kern w:val="0"/>
                    </w:rPr>
                    <w:t xml:space="preserve">State if rooms and common areas have </w:t>
                  </w:r>
                  <w:r w:rsidR="00076597" w:rsidRPr="006A791E">
                    <w:rPr>
                      <w:rFonts w:ascii="Times New Roman" w:hAnsi="Times New Roman"/>
                      <w:kern w:val="0"/>
                    </w:rPr>
                    <w:t xml:space="preserve">proper </w:t>
                  </w:r>
                  <w:r w:rsidRPr="006A791E">
                    <w:rPr>
                      <w:rFonts w:ascii="Times New Roman" w:hAnsi="Times New Roman"/>
                      <w:kern w:val="0"/>
                    </w:rPr>
                    <w:t>aeration</w:t>
                  </w:r>
                </w:p>
                <w:p w14:paraId="1BD73159" w14:textId="3331FBFB" w:rsidR="00934787" w:rsidRPr="006A791E" w:rsidRDefault="00934787" w:rsidP="00076597">
                  <w:pPr>
                    <w:pStyle w:val="Outline"/>
                    <w:numPr>
                      <w:ilvl w:val="0"/>
                      <w:numId w:val="39"/>
                    </w:numPr>
                    <w:spacing w:before="0"/>
                    <w:rPr>
                      <w:rFonts w:ascii="Times New Roman" w:hAnsi="Times New Roman"/>
                      <w:kern w:val="0"/>
                    </w:rPr>
                  </w:pPr>
                  <w:r w:rsidRPr="006A791E">
                    <w:rPr>
                      <w:rFonts w:ascii="Times New Roman" w:hAnsi="Times New Roman"/>
                      <w:kern w:val="0"/>
                    </w:rPr>
                    <w:t xml:space="preserve">Other amenities if any: </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298CF1C9" w14:textId="77777777" w:rsidR="00076597" w:rsidRPr="006A791E" w:rsidRDefault="00076597" w:rsidP="00076597">
                  <w:pPr>
                    <w:pStyle w:val="Outline"/>
                    <w:spacing w:before="0"/>
                    <w:rPr>
                      <w:rFonts w:ascii="Times New Roman" w:hAnsi="Times New Roman"/>
                      <w:kern w:val="0"/>
                    </w:rPr>
                  </w:pPr>
                </w:p>
              </w:tc>
            </w:tr>
            <w:tr w:rsidR="00076597" w:rsidRPr="006A791E" w14:paraId="21FEECF6"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5275F10A" w14:textId="77777777" w:rsidR="00076597" w:rsidRPr="006A791E" w:rsidRDefault="00076597" w:rsidP="00076597">
                  <w:pPr>
                    <w:jc w:val="center"/>
                    <w:rPr>
                      <w:sz w:val="22"/>
                      <w:szCs w:val="22"/>
                    </w:rPr>
                  </w:pPr>
                  <w:r w:rsidRPr="006A791E">
                    <w:rPr>
                      <w:sz w:val="22"/>
                      <w:szCs w:val="22"/>
                    </w:rPr>
                    <w:t>7</w:t>
                  </w:r>
                </w:p>
              </w:tc>
              <w:tc>
                <w:tcPr>
                  <w:tcW w:w="6662" w:type="dxa"/>
                  <w:tcBorders>
                    <w:top w:val="single" w:sz="6" w:space="0" w:color="auto"/>
                    <w:left w:val="single" w:sz="6" w:space="0" w:color="auto"/>
                    <w:bottom w:val="single" w:sz="6" w:space="0" w:color="auto"/>
                    <w:right w:val="single" w:sz="6" w:space="0" w:color="auto"/>
                  </w:tcBorders>
                </w:tcPr>
                <w:p w14:paraId="11ACEEA4" w14:textId="0213A539" w:rsidR="00076597" w:rsidRPr="006A791E" w:rsidRDefault="00C9210F" w:rsidP="00076597">
                  <w:pPr>
                    <w:pStyle w:val="Outline"/>
                    <w:spacing w:before="0"/>
                    <w:rPr>
                      <w:rFonts w:ascii="Times New Roman" w:hAnsi="Times New Roman"/>
                      <w:kern w:val="0"/>
                    </w:rPr>
                  </w:pPr>
                  <w:r w:rsidRPr="006A791E">
                    <w:rPr>
                      <w:rFonts w:ascii="Times New Roman" w:hAnsi="Times New Roman"/>
                      <w:kern w:val="0"/>
                    </w:rPr>
                    <w:t>State if place is s</w:t>
                  </w:r>
                  <w:r w:rsidR="00076597" w:rsidRPr="006A791E">
                    <w:rPr>
                      <w:rFonts w:ascii="Times New Roman" w:hAnsi="Times New Roman"/>
                      <w:kern w:val="0"/>
                    </w:rPr>
                    <w:t>afe and child friendly.</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324BD389" w14:textId="77777777" w:rsidR="00076597" w:rsidRPr="006A791E" w:rsidRDefault="00076597" w:rsidP="00076597">
                  <w:pPr>
                    <w:pStyle w:val="Outline"/>
                    <w:spacing w:before="0"/>
                    <w:rPr>
                      <w:rFonts w:ascii="Times New Roman" w:hAnsi="Times New Roman"/>
                      <w:kern w:val="0"/>
                    </w:rPr>
                  </w:pPr>
                </w:p>
              </w:tc>
            </w:tr>
            <w:tr w:rsidR="00076597" w:rsidRPr="006A791E" w14:paraId="71AAAAE5"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4BD56A11" w14:textId="77777777" w:rsidR="00076597" w:rsidRPr="006A791E" w:rsidRDefault="00076597" w:rsidP="00076597">
                  <w:pPr>
                    <w:jc w:val="center"/>
                    <w:rPr>
                      <w:sz w:val="22"/>
                      <w:szCs w:val="22"/>
                    </w:rPr>
                  </w:pPr>
                  <w:r w:rsidRPr="006A791E">
                    <w:rPr>
                      <w:sz w:val="22"/>
                      <w:szCs w:val="22"/>
                    </w:rPr>
                    <w:t>8</w:t>
                  </w:r>
                </w:p>
              </w:tc>
              <w:tc>
                <w:tcPr>
                  <w:tcW w:w="6662" w:type="dxa"/>
                  <w:tcBorders>
                    <w:top w:val="single" w:sz="6" w:space="0" w:color="auto"/>
                    <w:left w:val="single" w:sz="6" w:space="0" w:color="auto"/>
                    <w:bottom w:val="single" w:sz="6" w:space="0" w:color="auto"/>
                    <w:right w:val="single" w:sz="6" w:space="0" w:color="auto"/>
                  </w:tcBorders>
                </w:tcPr>
                <w:p w14:paraId="5552D9B4" w14:textId="0D10EF99" w:rsidR="00076597" w:rsidRPr="006A791E" w:rsidRDefault="00C9210F" w:rsidP="00076597">
                  <w:pPr>
                    <w:pStyle w:val="Outline"/>
                    <w:spacing w:before="0"/>
                    <w:rPr>
                      <w:rFonts w:ascii="Times New Roman" w:hAnsi="Times New Roman"/>
                      <w:kern w:val="0"/>
                    </w:rPr>
                  </w:pPr>
                  <w:r w:rsidRPr="006A791E">
                    <w:rPr>
                      <w:rFonts w:ascii="Times New Roman" w:hAnsi="Times New Roman"/>
                      <w:kern w:val="0"/>
                    </w:rPr>
                    <w:t>Mention area of s</w:t>
                  </w:r>
                  <w:r w:rsidR="00076597" w:rsidRPr="006A791E">
                    <w:rPr>
                      <w:rFonts w:ascii="Times New Roman" w:hAnsi="Times New Roman"/>
                      <w:kern w:val="0"/>
                    </w:rPr>
                    <w:t xml:space="preserve">pace </w:t>
                  </w:r>
                  <w:r w:rsidRPr="006A791E">
                    <w:rPr>
                      <w:rFonts w:ascii="Times New Roman" w:hAnsi="Times New Roman"/>
                      <w:kern w:val="0"/>
                    </w:rPr>
                    <w:t xml:space="preserve">available </w:t>
                  </w:r>
                  <w:r w:rsidR="00076597" w:rsidRPr="006A791E">
                    <w:rPr>
                      <w:rFonts w:ascii="Times New Roman" w:hAnsi="Times New Roman"/>
                      <w:kern w:val="0"/>
                    </w:rPr>
                    <w:t>for parking and outdoor play area</w:t>
                  </w:r>
                  <w:r w:rsidRPr="006A791E">
                    <w:rPr>
                      <w:rFonts w:ascii="Times New Roman" w:hAnsi="Times New Roman"/>
                      <w:kern w:val="0"/>
                    </w:rPr>
                    <w:t>.</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6676ABD3" w14:textId="77777777" w:rsidR="00076597" w:rsidRPr="006A791E" w:rsidRDefault="00076597" w:rsidP="00076597">
                  <w:pPr>
                    <w:pStyle w:val="Outline"/>
                    <w:spacing w:before="0"/>
                    <w:rPr>
                      <w:rFonts w:ascii="Times New Roman" w:hAnsi="Times New Roman"/>
                      <w:kern w:val="0"/>
                    </w:rPr>
                  </w:pPr>
                </w:p>
              </w:tc>
            </w:tr>
            <w:tr w:rsidR="00076597" w:rsidRPr="006A791E" w14:paraId="314DFD07" w14:textId="77777777" w:rsidTr="00CB7473">
              <w:trPr>
                <w:trHeight w:val="369"/>
                <w:jc w:val="center"/>
              </w:trPr>
              <w:tc>
                <w:tcPr>
                  <w:tcW w:w="836" w:type="dxa"/>
                  <w:tcBorders>
                    <w:top w:val="single" w:sz="6" w:space="0" w:color="auto"/>
                    <w:left w:val="single" w:sz="12" w:space="0" w:color="auto"/>
                    <w:bottom w:val="single" w:sz="6" w:space="0" w:color="auto"/>
                    <w:right w:val="single" w:sz="6" w:space="0" w:color="auto"/>
                  </w:tcBorders>
                </w:tcPr>
                <w:p w14:paraId="3B6B0CF3" w14:textId="77777777" w:rsidR="00076597" w:rsidRPr="006A791E" w:rsidRDefault="00076597" w:rsidP="00076597">
                  <w:pPr>
                    <w:jc w:val="center"/>
                    <w:rPr>
                      <w:sz w:val="22"/>
                      <w:szCs w:val="22"/>
                    </w:rPr>
                  </w:pPr>
                  <w:r w:rsidRPr="006A791E">
                    <w:rPr>
                      <w:sz w:val="22"/>
                      <w:szCs w:val="22"/>
                    </w:rPr>
                    <w:t>9</w:t>
                  </w:r>
                </w:p>
              </w:tc>
              <w:tc>
                <w:tcPr>
                  <w:tcW w:w="6662" w:type="dxa"/>
                  <w:tcBorders>
                    <w:top w:val="single" w:sz="6" w:space="0" w:color="auto"/>
                    <w:left w:val="single" w:sz="6" w:space="0" w:color="auto"/>
                    <w:bottom w:val="single" w:sz="6" w:space="0" w:color="auto"/>
                    <w:right w:val="single" w:sz="6" w:space="0" w:color="auto"/>
                  </w:tcBorders>
                </w:tcPr>
                <w:p w14:paraId="14DCA690" w14:textId="0ACDC8C0" w:rsidR="00076597" w:rsidRPr="006A791E" w:rsidRDefault="00C9210F" w:rsidP="00076597">
                  <w:pPr>
                    <w:pStyle w:val="Outline"/>
                    <w:spacing w:before="0"/>
                    <w:rPr>
                      <w:rFonts w:ascii="Times New Roman" w:hAnsi="Times New Roman"/>
                      <w:kern w:val="0"/>
                    </w:rPr>
                  </w:pPr>
                  <w:r w:rsidRPr="006A791E">
                    <w:rPr>
                      <w:rFonts w:ascii="Times New Roman" w:hAnsi="Times New Roman"/>
                      <w:kern w:val="0"/>
                    </w:rPr>
                    <w:t>State if p</w:t>
                  </w:r>
                  <w:r w:rsidR="00076597" w:rsidRPr="006A791E">
                    <w:rPr>
                      <w:rFonts w:ascii="Times New Roman" w:hAnsi="Times New Roman"/>
                      <w:kern w:val="0"/>
                    </w:rPr>
                    <w:t>roperly fenced with block wall</w:t>
                  </w:r>
                  <w:r w:rsidRPr="006A791E">
                    <w:rPr>
                      <w:rFonts w:ascii="Times New Roman" w:hAnsi="Times New Roman"/>
                      <w:kern w:val="0"/>
                    </w:rPr>
                    <w:t xml:space="preserve">. </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6FEEA572" w14:textId="77777777" w:rsidR="00076597" w:rsidRPr="006A791E" w:rsidRDefault="00076597" w:rsidP="00076597">
                  <w:pPr>
                    <w:pStyle w:val="Outline"/>
                    <w:spacing w:before="0"/>
                    <w:rPr>
                      <w:rFonts w:ascii="Times New Roman" w:hAnsi="Times New Roman"/>
                      <w:kern w:val="0"/>
                    </w:rPr>
                  </w:pPr>
                </w:p>
              </w:tc>
            </w:tr>
            <w:tr w:rsidR="00076597" w:rsidRPr="006A791E" w14:paraId="6B51E8A9"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17F0BDB4" w14:textId="77777777" w:rsidR="00076597" w:rsidRPr="006A791E" w:rsidRDefault="00076597" w:rsidP="00076597">
                  <w:pPr>
                    <w:jc w:val="center"/>
                    <w:rPr>
                      <w:sz w:val="22"/>
                      <w:szCs w:val="22"/>
                    </w:rPr>
                  </w:pPr>
                  <w:r w:rsidRPr="006A791E">
                    <w:rPr>
                      <w:sz w:val="22"/>
                      <w:szCs w:val="22"/>
                    </w:rPr>
                    <w:t>10</w:t>
                  </w:r>
                </w:p>
              </w:tc>
              <w:tc>
                <w:tcPr>
                  <w:tcW w:w="6662" w:type="dxa"/>
                  <w:tcBorders>
                    <w:top w:val="single" w:sz="6" w:space="0" w:color="auto"/>
                    <w:left w:val="single" w:sz="6" w:space="0" w:color="auto"/>
                    <w:bottom w:val="single" w:sz="6" w:space="0" w:color="auto"/>
                    <w:right w:val="single" w:sz="6" w:space="0" w:color="auto"/>
                  </w:tcBorders>
                </w:tcPr>
                <w:p w14:paraId="09AA52CC" w14:textId="0F8C0544" w:rsidR="00076597" w:rsidRPr="006A791E" w:rsidRDefault="00C9210F" w:rsidP="00076597">
                  <w:pPr>
                    <w:pStyle w:val="Outline"/>
                    <w:spacing w:before="0"/>
                    <w:rPr>
                      <w:rFonts w:ascii="Times New Roman" w:hAnsi="Times New Roman"/>
                      <w:kern w:val="0"/>
                    </w:rPr>
                  </w:pPr>
                  <w:r w:rsidRPr="006A791E">
                    <w:rPr>
                      <w:rFonts w:ascii="Times New Roman" w:hAnsi="Times New Roman"/>
                      <w:kern w:val="0"/>
                    </w:rPr>
                    <w:t xml:space="preserve">Describe accessibility </w:t>
                  </w:r>
                  <w:r w:rsidR="00076597" w:rsidRPr="006A791E">
                    <w:rPr>
                      <w:rFonts w:ascii="Times New Roman" w:hAnsi="Times New Roman"/>
                      <w:kern w:val="0"/>
                    </w:rPr>
                    <w:t>to public transport, utilities, and other public facilities.</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66371C9F" w14:textId="77777777" w:rsidR="00076597" w:rsidRPr="006A791E" w:rsidRDefault="00076597" w:rsidP="00076597">
                  <w:pPr>
                    <w:pStyle w:val="Outline"/>
                    <w:spacing w:before="0"/>
                    <w:rPr>
                      <w:rFonts w:ascii="Times New Roman" w:hAnsi="Times New Roman"/>
                      <w:kern w:val="0"/>
                    </w:rPr>
                  </w:pPr>
                </w:p>
              </w:tc>
            </w:tr>
            <w:tr w:rsidR="00076597" w:rsidRPr="006A791E" w14:paraId="3F836EA2"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4057809F" w14:textId="77777777" w:rsidR="00076597" w:rsidRPr="006A791E" w:rsidRDefault="00076597" w:rsidP="00076597">
                  <w:pPr>
                    <w:jc w:val="center"/>
                    <w:rPr>
                      <w:sz w:val="22"/>
                      <w:szCs w:val="22"/>
                    </w:rPr>
                  </w:pPr>
                  <w:r w:rsidRPr="006A791E">
                    <w:rPr>
                      <w:sz w:val="22"/>
                      <w:szCs w:val="22"/>
                    </w:rPr>
                    <w:t>11</w:t>
                  </w:r>
                </w:p>
              </w:tc>
              <w:tc>
                <w:tcPr>
                  <w:tcW w:w="6662" w:type="dxa"/>
                  <w:tcBorders>
                    <w:top w:val="single" w:sz="6" w:space="0" w:color="auto"/>
                    <w:left w:val="single" w:sz="6" w:space="0" w:color="auto"/>
                    <w:bottom w:val="single" w:sz="6" w:space="0" w:color="auto"/>
                    <w:right w:val="single" w:sz="6" w:space="0" w:color="auto"/>
                  </w:tcBorders>
                </w:tcPr>
                <w:p w14:paraId="77EE3CE2" w14:textId="63517A99" w:rsidR="00076597" w:rsidRPr="006A791E" w:rsidRDefault="00C9210F" w:rsidP="00076597">
                  <w:pPr>
                    <w:pStyle w:val="Outline"/>
                    <w:spacing w:before="0"/>
                    <w:rPr>
                      <w:rFonts w:ascii="Times New Roman" w:hAnsi="Times New Roman"/>
                      <w:kern w:val="0"/>
                    </w:rPr>
                  </w:pPr>
                  <w:r w:rsidRPr="006A791E">
                    <w:rPr>
                      <w:rFonts w:ascii="Times New Roman" w:hAnsi="Times New Roman"/>
                      <w:color w:val="548DD4" w:themeColor="text2" w:themeTint="99"/>
                      <w:kern w:val="0"/>
                    </w:rPr>
                    <w:t>Accessibility</w:t>
                  </w:r>
                  <w:r w:rsidR="00076597" w:rsidRPr="006A791E">
                    <w:rPr>
                      <w:rFonts w:ascii="Times New Roman" w:hAnsi="Times New Roman"/>
                      <w:color w:val="548DD4" w:themeColor="text2" w:themeTint="99"/>
                      <w:kern w:val="0"/>
                    </w:rPr>
                    <w:t xml:space="preserve"> to disabled persons</w:t>
                  </w:r>
                  <w:r w:rsidR="00B76054">
                    <w:rPr>
                      <w:rFonts w:ascii="Times New Roman" w:hAnsi="Times New Roman"/>
                      <w:color w:val="548DD4" w:themeColor="text2" w:themeTint="99"/>
                      <w:kern w:val="0"/>
                    </w:rPr>
                    <w:t xml:space="preserve"> (if not state if modification is possible)</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09A2A43D" w14:textId="77777777" w:rsidR="00076597" w:rsidRPr="006A791E" w:rsidRDefault="00076597" w:rsidP="00076597">
                  <w:pPr>
                    <w:pStyle w:val="Outline"/>
                    <w:spacing w:before="0"/>
                    <w:rPr>
                      <w:rFonts w:ascii="Times New Roman" w:hAnsi="Times New Roman"/>
                      <w:kern w:val="0"/>
                    </w:rPr>
                  </w:pPr>
                </w:p>
              </w:tc>
            </w:tr>
            <w:tr w:rsidR="00076597" w:rsidRPr="006A791E" w14:paraId="71EF6A87"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303818B7" w14:textId="77777777" w:rsidR="00076597" w:rsidRPr="006A791E" w:rsidRDefault="00076597" w:rsidP="00076597">
                  <w:pPr>
                    <w:jc w:val="center"/>
                    <w:rPr>
                      <w:sz w:val="22"/>
                      <w:szCs w:val="22"/>
                    </w:rPr>
                  </w:pPr>
                </w:p>
              </w:tc>
              <w:tc>
                <w:tcPr>
                  <w:tcW w:w="6662" w:type="dxa"/>
                  <w:tcBorders>
                    <w:top w:val="single" w:sz="6" w:space="0" w:color="auto"/>
                    <w:left w:val="single" w:sz="6" w:space="0" w:color="auto"/>
                    <w:bottom w:val="single" w:sz="6" w:space="0" w:color="auto"/>
                    <w:right w:val="single" w:sz="6" w:space="0" w:color="auto"/>
                  </w:tcBorders>
                </w:tcPr>
                <w:p w14:paraId="7318F27A" w14:textId="77777777" w:rsidR="00076597" w:rsidRPr="006A791E" w:rsidRDefault="00076597" w:rsidP="00076597">
                  <w:pPr>
                    <w:pStyle w:val="Outline"/>
                    <w:spacing w:before="0"/>
                    <w:rPr>
                      <w:rFonts w:ascii="Times New Roman" w:hAnsi="Times New Roman"/>
                      <w:kern w:val="0"/>
                    </w:rPr>
                  </w:pPr>
                  <w:r w:rsidRPr="006A791E">
                    <w:rPr>
                      <w:rFonts w:ascii="Times New Roman" w:hAnsi="Times New Roman"/>
                      <w:b/>
                      <w:bCs/>
                      <w:kern w:val="0"/>
                    </w:rPr>
                    <w:t>Total cost of property sale</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1F1B35E6" w14:textId="77777777" w:rsidR="00076597" w:rsidRPr="006A791E" w:rsidRDefault="00076597" w:rsidP="00076597">
                  <w:pPr>
                    <w:pStyle w:val="Outline"/>
                    <w:spacing w:before="0"/>
                    <w:rPr>
                      <w:rFonts w:ascii="Times New Roman" w:hAnsi="Times New Roman"/>
                      <w:kern w:val="0"/>
                    </w:rPr>
                  </w:pPr>
                </w:p>
              </w:tc>
            </w:tr>
            <w:tr w:rsidR="00076597" w:rsidRPr="006A791E" w14:paraId="163EB9A2"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08D6C32B" w14:textId="77777777" w:rsidR="00076597" w:rsidRPr="006A791E" w:rsidRDefault="00076597" w:rsidP="00076597">
                  <w:pPr>
                    <w:jc w:val="center"/>
                    <w:rPr>
                      <w:sz w:val="22"/>
                      <w:szCs w:val="22"/>
                    </w:rPr>
                  </w:pPr>
                </w:p>
              </w:tc>
              <w:tc>
                <w:tcPr>
                  <w:tcW w:w="6662" w:type="dxa"/>
                  <w:tcBorders>
                    <w:top w:val="single" w:sz="6" w:space="0" w:color="auto"/>
                    <w:left w:val="single" w:sz="6" w:space="0" w:color="auto"/>
                    <w:bottom w:val="single" w:sz="6" w:space="0" w:color="auto"/>
                    <w:right w:val="single" w:sz="6" w:space="0" w:color="auto"/>
                  </w:tcBorders>
                </w:tcPr>
                <w:p w14:paraId="320A017E" w14:textId="77777777" w:rsidR="00076597" w:rsidRPr="006A791E" w:rsidRDefault="00076597" w:rsidP="00076597">
                  <w:pPr>
                    <w:pStyle w:val="Outline"/>
                    <w:spacing w:before="0"/>
                    <w:rPr>
                      <w:rFonts w:ascii="Times New Roman" w:hAnsi="Times New Roman"/>
                      <w:b/>
                      <w:bCs/>
                      <w:kern w:val="0"/>
                    </w:rPr>
                  </w:pPr>
                  <w:r w:rsidRPr="006A791E">
                    <w:rPr>
                      <w:rFonts w:ascii="Times New Roman" w:hAnsi="Times New Roman"/>
                      <w:b/>
                      <w:bCs/>
                      <w:kern w:val="0"/>
                    </w:rPr>
                    <w:t>Any other costs to be borne by Bidder</w:t>
                  </w:r>
                </w:p>
              </w:tc>
              <w:tc>
                <w:tcPr>
                  <w:tcW w:w="1276" w:type="dxa"/>
                  <w:tcBorders>
                    <w:top w:val="single" w:sz="6" w:space="0" w:color="auto"/>
                    <w:left w:val="single" w:sz="6" w:space="0" w:color="auto"/>
                    <w:bottom w:val="single" w:sz="6" w:space="0" w:color="auto"/>
                    <w:right w:val="single" w:sz="12" w:space="0" w:color="auto"/>
                  </w:tcBorders>
                  <w:shd w:val="clear" w:color="auto" w:fill="FFFFFF" w:themeFill="background1"/>
                </w:tcPr>
                <w:p w14:paraId="44E81371" w14:textId="77777777" w:rsidR="00076597" w:rsidRPr="006A791E" w:rsidRDefault="00076597" w:rsidP="00076597">
                  <w:pPr>
                    <w:pStyle w:val="Outline"/>
                    <w:spacing w:before="0"/>
                    <w:rPr>
                      <w:rFonts w:ascii="Times New Roman" w:hAnsi="Times New Roman"/>
                      <w:kern w:val="0"/>
                    </w:rPr>
                  </w:pPr>
                </w:p>
              </w:tc>
            </w:tr>
            <w:tr w:rsidR="00076597" w:rsidRPr="006A791E" w14:paraId="2E76E1AE"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7F643EAF" w14:textId="77777777" w:rsidR="00076597" w:rsidRPr="006A791E" w:rsidRDefault="00076597" w:rsidP="00076597">
                  <w:pPr>
                    <w:jc w:val="center"/>
                    <w:rPr>
                      <w:sz w:val="22"/>
                      <w:szCs w:val="22"/>
                    </w:rPr>
                  </w:pPr>
                </w:p>
              </w:tc>
              <w:tc>
                <w:tcPr>
                  <w:tcW w:w="6662" w:type="dxa"/>
                  <w:tcBorders>
                    <w:top w:val="single" w:sz="6" w:space="0" w:color="auto"/>
                    <w:left w:val="single" w:sz="6" w:space="0" w:color="auto"/>
                    <w:bottom w:val="single" w:sz="6" w:space="0" w:color="auto"/>
                    <w:right w:val="single" w:sz="6" w:space="0" w:color="auto"/>
                  </w:tcBorders>
                </w:tcPr>
                <w:p w14:paraId="43C5C0AD" w14:textId="77777777" w:rsidR="00076597" w:rsidRPr="006A791E" w:rsidRDefault="00076597" w:rsidP="00076597">
                  <w:pPr>
                    <w:pStyle w:val="Outline"/>
                    <w:spacing w:before="0"/>
                    <w:rPr>
                      <w:rFonts w:ascii="Times New Roman" w:hAnsi="Times New Roman"/>
                      <w:b/>
                      <w:bCs/>
                      <w:kern w:val="0"/>
                    </w:rPr>
                  </w:pPr>
                  <w:r w:rsidRPr="006A791E">
                    <w:rPr>
                      <w:rFonts w:ascii="Times New Roman" w:hAnsi="Times New Roman"/>
                      <w:b/>
                      <w:bCs/>
                      <w:kern w:val="0"/>
                    </w:rPr>
                    <w:t>Agency fee</w:t>
                  </w:r>
                </w:p>
              </w:tc>
              <w:tc>
                <w:tcPr>
                  <w:tcW w:w="1276" w:type="dxa"/>
                  <w:tcBorders>
                    <w:top w:val="single" w:sz="6" w:space="0" w:color="auto"/>
                    <w:left w:val="single" w:sz="6" w:space="0" w:color="auto"/>
                    <w:bottom w:val="single" w:sz="6" w:space="0" w:color="auto"/>
                    <w:right w:val="single" w:sz="12" w:space="0" w:color="auto"/>
                  </w:tcBorders>
                  <w:shd w:val="clear" w:color="auto" w:fill="auto"/>
                </w:tcPr>
                <w:p w14:paraId="147D857E" w14:textId="77777777" w:rsidR="00076597" w:rsidRPr="006A791E" w:rsidRDefault="00076597" w:rsidP="00076597">
                  <w:pPr>
                    <w:pStyle w:val="Outline"/>
                    <w:spacing w:before="0"/>
                    <w:rPr>
                      <w:rFonts w:ascii="Times New Roman" w:hAnsi="Times New Roman"/>
                      <w:kern w:val="0"/>
                    </w:rPr>
                  </w:pPr>
                </w:p>
              </w:tc>
            </w:tr>
            <w:tr w:rsidR="00076597" w:rsidRPr="006A791E" w14:paraId="39B6B771"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21BC9ED0" w14:textId="77777777" w:rsidR="00076597" w:rsidRPr="006A791E" w:rsidRDefault="00076597" w:rsidP="00076597">
                  <w:pPr>
                    <w:jc w:val="center"/>
                    <w:rPr>
                      <w:sz w:val="22"/>
                      <w:szCs w:val="22"/>
                    </w:rPr>
                  </w:pPr>
                </w:p>
              </w:tc>
              <w:tc>
                <w:tcPr>
                  <w:tcW w:w="6662" w:type="dxa"/>
                  <w:tcBorders>
                    <w:top w:val="single" w:sz="6" w:space="0" w:color="auto"/>
                    <w:left w:val="single" w:sz="6" w:space="0" w:color="auto"/>
                    <w:bottom w:val="single" w:sz="6" w:space="0" w:color="auto"/>
                    <w:right w:val="single" w:sz="6" w:space="0" w:color="auto"/>
                  </w:tcBorders>
                </w:tcPr>
                <w:p w14:paraId="5C2559CB" w14:textId="77777777" w:rsidR="00076597" w:rsidRPr="006A791E" w:rsidRDefault="00076597" w:rsidP="00076597">
                  <w:pPr>
                    <w:pStyle w:val="Outline"/>
                    <w:spacing w:before="0"/>
                    <w:rPr>
                      <w:rFonts w:ascii="Times New Roman" w:hAnsi="Times New Roman"/>
                      <w:b/>
                      <w:bCs/>
                      <w:kern w:val="0"/>
                    </w:rPr>
                  </w:pPr>
                  <w:r w:rsidRPr="006A791E">
                    <w:rPr>
                      <w:rFonts w:ascii="Times New Roman" w:hAnsi="Times New Roman"/>
                      <w:b/>
                      <w:bCs/>
                      <w:kern w:val="0"/>
                    </w:rPr>
                    <w:t>Total cost excluding VAT</w:t>
                  </w:r>
                </w:p>
              </w:tc>
              <w:tc>
                <w:tcPr>
                  <w:tcW w:w="1276" w:type="dxa"/>
                  <w:tcBorders>
                    <w:top w:val="single" w:sz="6" w:space="0" w:color="auto"/>
                    <w:left w:val="single" w:sz="6" w:space="0" w:color="auto"/>
                    <w:bottom w:val="single" w:sz="6" w:space="0" w:color="auto"/>
                    <w:right w:val="single" w:sz="12" w:space="0" w:color="auto"/>
                  </w:tcBorders>
                  <w:shd w:val="clear" w:color="auto" w:fill="auto"/>
                </w:tcPr>
                <w:p w14:paraId="1FF29E7C" w14:textId="77777777" w:rsidR="00076597" w:rsidRPr="006A791E" w:rsidRDefault="00076597" w:rsidP="00076597">
                  <w:pPr>
                    <w:pStyle w:val="Outline"/>
                    <w:spacing w:before="0"/>
                    <w:rPr>
                      <w:rFonts w:ascii="Times New Roman" w:hAnsi="Times New Roman"/>
                      <w:kern w:val="0"/>
                    </w:rPr>
                  </w:pPr>
                </w:p>
              </w:tc>
            </w:tr>
            <w:tr w:rsidR="00076597" w:rsidRPr="006A791E" w14:paraId="7734D101"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31A82CF7" w14:textId="77777777" w:rsidR="00076597" w:rsidRPr="006A791E" w:rsidRDefault="00076597" w:rsidP="00076597">
                  <w:pPr>
                    <w:rPr>
                      <w:b/>
                      <w:bCs/>
                      <w:sz w:val="22"/>
                      <w:szCs w:val="22"/>
                    </w:rPr>
                  </w:pPr>
                </w:p>
              </w:tc>
              <w:tc>
                <w:tcPr>
                  <w:tcW w:w="6662" w:type="dxa"/>
                  <w:tcBorders>
                    <w:top w:val="single" w:sz="6" w:space="0" w:color="auto"/>
                    <w:left w:val="single" w:sz="6" w:space="0" w:color="auto"/>
                    <w:bottom w:val="single" w:sz="6" w:space="0" w:color="auto"/>
                    <w:right w:val="single" w:sz="6" w:space="0" w:color="auto"/>
                  </w:tcBorders>
                </w:tcPr>
                <w:p w14:paraId="1BD1BB14" w14:textId="77777777" w:rsidR="00076597" w:rsidRPr="006A791E" w:rsidRDefault="00076597" w:rsidP="00076597">
                  <w:pPr>
                    <w:pStyle w:val="Outline"/>
                    <w:spacing w:before="0"/>
                    <w:rPr>
                      <w:rFonts w:ascii="Times New Roman" w:hAnsi="Times New Roman"/>
                      <w:b/>
                      <w:bCs/>
                      <w:kern w:val="0"/>
                    </w:rPr>
                  </w:pPr>
                  <w:r w:rsidRPr="006A791E">
                    <w:rPr>
                      <w:rFonts w:ascii="Times New Roman" w:hAnsi="Times New Roman"/>
                      <w:b/>
                      <w:bCs/>
                      <w:kern w:val="0"/>
                    </w:rPr>
                    <w:t>VAT</w:t>
                  </w:r>
                </w:p>
              </w:tc>
              <w:tc>
                <w:tcPr>
                  <w:tcW w:w="1276" w:type="dxa"/>
                  <w:tcBorders>
                    <w:top w:val="single" w:sz="6" w:space="0" w:color="auto"/>
                    <w:left w:val="single" w:sz="6" w:space="0" w:color="auto"/>
                    <w:bottom w:val="single" w:sz="6" w:space="0" w:color="auto"/>
                    <w:right w:val="single" w:sz="12" w:space="0" w:color="auto"/>
                  </w:tcBorders>
                  <w:shd w:val="clear" w:color="auto" w:fill="auto"/>
                </w:tcPr>
                <w:p w14:paraId="58029C58" w14:textId="77777777" w:rsidR="00076597" w:rsidRPr="006A791E" w:rsidRDefault="00076597" w:rsidP="00076597">
                  <w:pPr>
                    <w:pStyle w:val="Outline"/>
                    <w:spacing w:before="0"/>
                    <w:rPr>
                      <w:rFonts w:ascii="Times New Roman" w:hAnsi="Times New Roman"/>
                      <w:b/>
                      <w:bCs/>
                      <w:kern w:val="0"/>
                    </w:rPr>
                  </w:pPr>
                </w:p>
              </w:tc>
            </w:tr>
            <w:tr w:rsidR="00076597" w:rsidRPr="006A791E" w14:paraId="053AD289" w14:textId="77777777" w:rsidTr="00CB7473">
              <w:trPr>
                <w:trHeight w:val="345"/>
                <w:jc w:val="center"/>
              </w:trPr>
              <w:tc>
                <w:tcPr>
                  <w:tcW w:w="836" w:type="dxa"/>
                  <w:tcBorders>
                    <w:top w:val="single" w:sz="6" w:space="0" w:color="auto"/>
                    <w:left w:val="single" w:sz="12" w:space="0" w:color="auto"/>
                    <w:bottom w:val="single" w:sz="6" w:space="0" w:color="auto"/>
                    <w:right w:val="single" w:sz="6" w:space="0" w:color="auto"/>
                  </w:tcBorders>
                </w:tcPr>
                <w:p w14:paraId="404308ED" w14:textId="77777777" w:rsidR="00076597" w:rsidRPr="006A791E" w:rsidRDefault="00076597" w:rsidP="00076597">
                  <w:pPr>
                    <w:rPr>
                      <w:b/>
                      <w:bCs/>
                      <w:sz w:val="22"/>
                      <w:szCs w:val="22"/>
                    </w:rPr>
                  </w:pPr>
                </w:p>
              </w:tc>
              <w:tc>
                <w:tcPr>
                  <w:tcW w:w="6662" w:type="dxa"/>
                  <w:tcBorders>
                    <w:top w:val="single" w:sz="6" w:space="0" w:color="auto"/>
                    <w:left w:val="single" w:sz="6" w:space="0" w:color="auto"/>
                    <w:bottom w:val="single" w:sz="6" w:space="0" w:color="auto"/>
                    <w:right w:val="single" w:sz="6" w:space="0" w:color="auto"/>
                  </w:tcBorders>
                </w:tcPr>
                <w:p w14:paraId="66BA45C9" w14:textId="77777777" w:rsidR="00076597" w:rsidRPr="006A791E" w:rsidRDefault="00076597" w:rsidP="00076597">
                  <w:pPr>
                    <w:pStyle w:val="Outline"/>
                    <w:spacing w:before="0"/>
                    <w:rPr>
                      <w:rFonts w:ascii="Times New Roman" w:hAnsi="Times New Roman"/>
                      <w:b/>
                      <w:bCs/>
                      <w:kern w:val="0"/>
                    </w:rPr>
                  </w:pPr>
                  <w:r w:rsidRPr="006A791E">
                    <w:rPr>
                      <w:rFonts w:ascii="Times New Roman" w:hAnsi="Times New Roman"/>
                      <w:b/>
                      <w:bCs/>
                      <w:kern w:val="0"/>
                    </w:rPr>
                    <w:t>Total cost including VAT</w:t>
                  </w:r>
                </w:p>
              </w:tc>
              <w:tc>
                <w:tcPr>
                  <w:tcW w:w="1276" w:type="dxa"/>
                  <w:tcBorders>
                    <w:top w:val="single" w:sz="6" w:space="0" w:color="auto"/>
                    <w:left w:val="single" w:sz="6" w:space="0" w:color="auto"/>
                    <w:bottom w:val="single" w:sz="6" w:space="0" w:color="auto"/>
                    <w:right w:val="single" w:sz="12" w:space="0" w:color="auto"/>
                  </w:tcBorders>
                </w:tcPr>
                <w:p w14:paraId="13141A1F" w14:textId="77777777" w:rsidR="00076597" w:rsidRPr="006A791E" w:rsidRDefault="00076597" w:rsidP="00076597">
                  <w:pPr>
                    <w:pStyle w:val="Outline"/>
                    <w:spacing w:before="0"/>
                    <w:rPr>
                      <w:rFonts w:ascii="Times New Roman" w:hAnsi="Times New Roman"/>
                      <w:b/>
                      <w:bCs/>
                      <w:kern w:val="0"/>
                    </w:rPr>
                  </w:pPr>
                </w:p>
              </w:tc>
            </w:tr>
          </w:tbl>
          <w:p w14:paraId="0FF8A832" w14:textId="77777777" w:rsidR="00076597" w:rsidRPr="006A791E" w:rsidRDefault="00076597" w:rsidP="003A6673">
            <w:pPr>
              <w:tabs>
                <w:tab w:val="left" w:pos="-720"/>
                <w:tab w:val="left" w:pos="0"/>
              </w:tabs>
              <w:ind w:left="360"/>
              <w:jc w:val="center"/>
              <w:rPr>
                <w:bCs/>
                <w:i/>
                <w:sz w:val="22"/>
                <w:szCs w:val="22"/>
                <w:lang w:val="en-GB"/>
              </w:rPr>
            </w:pPr>
          </w:p>
          <w:p w14:paraId="134D202E" w14:textId="2CCCEA1A" w:rsidR="00362289" w:rsidRPr="006A791E" w:rsidRDefault="00362289" w:rsidP="00AB52D0">
            <w:pPr>
              <w:pStyle w:val="DGLNormal"/>
              <w:spacing w:before="0" w:beforeAutospacing="0" w:after="0" w:afterAutospacing="0"/>
              <w:rPr>
                <w:rFonts w:ascii="Times New Roman" w:hAnsi="Times New Roman"/>
                <w:bCs/>
                <w:sz w:val="22"/>
                <w:szCs w:val="22"/>
              </w:rPr>
            </w:pPr>
          </w:p>
          <w:p w14:paraId="10D833B2" w14:textId="53A7147E" w:rsidR="0070462B" w:rsidRPr="006A791E" w:rsidRDefault="0070462B" w:rsidP="00A71B36">
            <w:pPr>
              <w:pStyle w:val="ListParagraph"/>
              <w:numPr>
                <w:ilvl w:val="0"/>
                <w:numId w:val="22"/>
              </w:numPr>
              <w:rPr>
                <w:sz w:val="22"/>
                <w:szCs w:val="22"/>
              </w:rPr>
            </w:pPr>
            <w:r w:rsidRPr="006A791E">
              <w:rPr>
                <w:sz w:val="22"/>
                <w:szCs w:val="22"/>
              </w:rPr>
              <w:t xml:space="preserve">This bid shall remain valid for a period of </w:t>
            </w:r>
            <w:r w:rsidR="0095490B" w:rsidRPr="006A791E">
              <w:rPr>
                <w:sz w:val="22"/>
                <w:szCs w:val="22"/>
              </w:rPr>
              <w:t>60</w:t>
            </w:r>
            <w:r w:rsidRPr="006A791E">
              <w:rPr>
                <w:sz w:val="22"/>
                <w:szCs w:val="22"/>
              </w:rPr>
              <w:t xml:space="preserve"> days as from the deadline set for the submission of bids.</w:t>
            </w:r>
          </w:p>
          <w:p w14:paraId="5807E337" w14:textId="77777777" w:rsidR="00362289" w:rsidRPr="006A791E" w:rsidRDefault="00362289" w:rsidP="00AB52D0">
            <w:pPr>
              <w:pStyle w:val="DGLNormal"/>
              <w:spacing w:before="0" w:beforeAutospacing="0" w:after="0" w:afterAutospacing="0"/>
              <w:rPr>
                <w:rFonts w:ascii="Times New Roman" w:hAnsi="Times New Roman"/>
                <w:bCs/>
                <w:strike/>
                <w:color w:val="FF0000"/>
                <w:sz w:val="22"/>
                <w:szCs w:val="22"/>
              </w:rPr>
            </w:pPr>
          </w:p>
          <w:p w14:paraId="41A4A1C7" w14:textId="77777777" w:rsidR="00362289" w:rsidRPr="006A791E" w:rsidRDefault="00362289" w:rsidP="00AB52D0">
            <w:pPr>
              <w:pStyle w:val="DGLNormal"/>
              <w:spacing w:before="0" w:beforeAutospacing="0" w:after="0" w:afterAutospacing="0"/>
              <w:rPr>
                <w:rFonts w:ascii="Times New Roman" w:hAnsi="Times New Roman"/>
                <w:bCs/>
                <w:sz w:val="22"/>
                <w:szCs w:val="22"/>
              </w:rPr>
            </w:pPr>
          </w:p>
          <w:p w14:paraId="63DF1F3D" w14:textId="77777777" w:rsidR="0070462B" w:rsidRPr="006A791E" w:rsidRDefault="0070462B" w:rsidP="0070462B">
            <w:pPr>
              <w:pStyle w:val="DGLNormal"/>
              <w:spacing w:after="480" w:afterAutospacing="0"/>
              <w:rPr>
                <w:rFonts w:ascii="Times New Roman" w:hAnsi="Times New Roman"/>
                <w:bCs/>
                <w:sz w:val="22"/>
                <w:szCs w:val="22"/>
              </w:rPr>
            </w:pPr>
            <w:r w:rsidRPr="006A791E">
              <w:rPr>
                <w:rFonts w:ascii="Times New Roman" w:hAnsi="Times New Roman"/>
                <w:bCs/>
                <w:sz w:val="22"/>
                <w:szCs w:val="22"/>
              </w:rPr>
              <w:t>Signature of Bidder_____________________________________________</w:t>
            </w:r>
          </w:p>
          <w:p w14:paraId="01BE6019" w14:textId="633140F5" w:rsidR="0070462B" w:rsidRPr="006A791E" w:rsidRDefault="0070462B" w:rsidP="0070462B">
            <w:pPr>
              <w:pStyle w:val="DGLNormal"/>
              <w:spacing w:after="480" w:afterAutospacing="0"/>
              <w:rPr>
                <w:rFonts w:ascii="Times New Roman" w:hAnsi="Times New Roman"/>
                <w:bCs/>
                <w:sz w:val="22"/>
                <w:szCs w:val="22"/>
              </w:rPr>
            </w:pPr>
            <w:r w:rsidRPr="006A791E">
              <w:rPr>
                <w:rFonts w:ascii="Times New Roman" w:hAnsi="Times New Roman"/>
                <w:bCs/>
                <w:sz w:val="22"/>
                <w:szCs w:val="22"/>
              </w:rPr>
              <w:t xml:space="preserve">Position in </w:t>
            </w:r>
            <w:r w:rsidR="001F5F92" w:rsidRPr="006A791E">
              <w:rPr>
                <w:rFonts w:ascii="Times New Roman" w:hAnsi="Times New Roman"/>
                <w:bCs/>
                <w:sz w:val="22"/>
                <w:szCs w:val="22"/>
              </w:rPr>
              <w:t>Company (</w:t>
            </w:r>
            <w:r w:rsidRPr="006A791E">
              <w:rPr>
                <w:rFonts w:ascii="Times New Roman" w:hAnsi="Times New Roman"/>
                <w:bCs/>
                <w:sz w:val="22"/>
                <w:szCs w:val="22"/>
              </w:rPr>
              <w:t xml:space="preserve">if </w:t>
            </w:r>
            <w:r w:rsidR="00B76054" w:rsidRPr="006A791E">
              <w:rPr>
                <w:rFonts w:ascii="Times New Roman" w:hAnsi="Times New Roman"/>
                <w:bCs/>
                <w:sz w:val="22"/>
                <w:szCs w:val="22"/>
              </w:rPr>
              <w:t>applicable) _</w:t>
            </w:r>
            <w:r w:rsidRPr="006A791E">
              <w:rPr>
                <w:rFonts w:ascii="Times New Roman" w:hAnsi="Times New Roman"/>
                <w:bCs/>
                <w:sz w:val="22"/>
                <w:szCs w:val="22"/>
              </w:rPr>
              <w:t>_______________________________</w:t>
            </w:r>
          </w:p>
          <w:p w14:paraId="7F795900" w14:textId="77777777" w:rsidR="00362289" w:rsidRPr="006A791E" w:rsidRDefault="0070462B" w:rsidP="0070462B">
            <w:pPr>
              <w:pStyle w:val="DGLNormal"/>
              <w:spacing w:before="0" w:beforeAutospacing="0" w:after="0" w:afterAutospacing="0"/>
              <w:rPr>
                <w:rFonts w:ascii="Times New Roman" w:hAnsi="Times New Roman"/>
                <w:bCs/>
                <w:sz w:val="22"/>
                <w:szCs w:val="22"/>
              </w:rPr>
            </w:pPr>
            <w:r w:rsidRPr="006A791E">
              <w:rPr>
                <w:rFonts w:ascii="Times New Roman" w:hAnsi="Times New Roman"/>
                <w:bCs/>
                <w:sz w:val="22"/>
                <w:szCs w:val="22"/>
              </w:rPr>
              <w:t>Date: ____________________</w:t>
            </w:r>
          </w:p>
          <w:p w14:paraId="6D583E80" w14:textId="77777777" w:rsidR="00362289" w:rsidRPr="006A791E" w:rsidRDefault="00362289" w:rsidP="00AB52D0">
            <w:pPr>
              <w:tabs>
                <w:tab w:val="left" w:pos="0"/>
                <w:tab w:val="left" w:pos="360"/>
              </w:tabs>
              <w:spacing w:before="120"/>
              <w:rPr>
                <w:sz w:val="22"/>
                <w:szCs w:val="22"/>
              </w:rPr>
            </w:pPr>
          </w:p>
          <w:p w14:paraId="6D629BD3" w14:textId="77777777" w:rsidR="00362289" w:rsidRPr="006A791E" w:rsidRDefault="00362289" w:rsidP="00F54CD8">
            <w:pPr>
              <w:pStyle w:val="DGLNormal"/>
              <w:spacing w:after="480" w:afterAutospacing="0"/>
              <w:rPr>
                <w:b/>
                <w:sz w:val="22"/>
                <w:szCs w:val="22"/>
              </w:rPr>
            </w:pPr>
          </w:p>
        </w:tc>
      </w:tr>
    </w:tbl>
    <w:p w14:paraId="6ABADE72" w14:textId="77777777" w:rsidR="00362289" w:rsidRPr="006A791E" w:rsidRDefault="00362289" w:rsidP="00362289">
      <w:pPr>
        <w:suppressAutoHyphens w:val="0"/>
        <w:overflowPunct/>
        <w:jc w:val="center"/>
        <w:textAlignment w:val="auto"/>
        <w:rPr>
          <w:rFonts w:eastAsiaTheme="minorHAnsi"/>
          <w:b/>
          <w:bCs/>
          <w:color w:val="000000"/>
          <w:sz w:val="22"/>
          <w:szCs w:val="22"/>
        </w:rPr>
      </w:pPr>
    </w:p>
    <w:p w14:paraId="1DF4A9A3" w14:textId="77777777" w:rsidR="00362289" w:rsidRPr="006A791E" w:rsidRDefault="00362289" w:rsidP="002919E4">
      <w:pPr>
        <w:jc w:val="center"/>
        <w:rPr>
          <w:color w:val="000000"/>
          <w:sz w:val="22"/>
          <w:szCs w:val="22"/>
        </w:rPr>
      </w:pPr>
    </w:p>
    <w:p w14:paraId="4E1C8D1C" w14:textId="77777777" w:rsidR="00652139" w:rsidRPr="006A791E" w:rsidRDefault="00652139" w:rsidP="002919E4">
      <w:pPr>
        <w:jc w:val="center"/>
        <w:rPr>
          <w:color w:val="000000"/>
          <w:sz w:val="22"/>
          <w:szCs w:val="22"/>
        </w:rPr>
      </w:pPr>
    </w:p>
    <w:p w14:paraId="385E3C2C" w14:textId="77777777" w:rsidR="00652139" w:rsidRPr="006A791E" w:rsidRDefault="00652139" w:rsidP="002919E4">
      <w:pPr>
        <w:jc w:val="center"/>
        <w:rPr>
          <w:color w:val="000000"/>
          <w:sz w:val="22"/>
          <w:szCs w:val="22"/>
        </w:rPr>
      </w:pPr>
    </w:p>
    <w:p w14:paraId="12372506" w14:textId="77777777" w:rsidR="00652139" w:rsidRPr="006A791E" w:rsidRDefault="00652139" w:rsidP="002919E4">
      <w:pPr>
        <w:jc w:val="center"/>
        <w:rPr>
          <w:color w:val="000000"/>
          <w:sz w:val="22"/>
          <w:szCs w:val="22"/>
        </w:rPr>
      </w:pPr>
    </w:p>
    <w:p w14:paraId="68942421" w14:textId="77777777" w:rsidR="00652139" w:rsidRPr="006A791E" w:rsidRDefault="00652139" w:rsidP="002919E4">
      <w:pPr>
        <w:jc w:val="center"/>
        <w:rPr>
          <w:color w:val="000000"/>
          <w:sz w:val="22"/>
          <w:szCs w:val="22"/>
        </w:rPr>
      </w:pPr>
    </w:p>
    <w:p w14:paraId="163AF4BC" w14:textId="77777777" w:rsidR="00652139" w:rsidRPr="006A791E" w:rsidRDefault="00652139" w:rsidP="002919E4">
      <w:pPr>
        <w:jc w:val="center"/>
        <w:rPr>
          <w:color w:val="000000"/>
          <w:sz w:val="22"/>
          <w:szCs w:val="22"/>
        </w:rPr>
      </w:pPr>
    </w:p>
    <w:p w14:paraId="6ECB959A" w14:textId="77777777" w:rsidR="00652139" w:rsidRPr="006A791E" w:rsidRDefault="00652139" w:rsidP="002919E4">
      <w:pPr>
        <w:jc w:val="center"/>
        <w:rPr>
          <w:color w:val="000000"/>
          <w:sz w:val="22"/>
          <w:szCs w:val="22"/>
        </w:rPr>
      </w:pPr>
    </w:p>
    <w:p w14:paraId="133735D3" w14:textId="77777777" w:rsidR="00652139" w:rsidRPr="006A791E" w:rsidRDefault="00652139" w:rsidP="002919E4">
      <w:pPr>
        <w:jc w:val="center"/>
        <w:rPr>
          <w:color w:val="000000"/>
          <w:sz w:val="22"/>
          <w:szCs w:val="22"/>
        </w:rPr>
      </w:pPr>
    </w:p>
    <w:p w14:paraId="4818A350" w14:textId="77777777" w:rsidR="00652139" w:rsidRPr="006A791E" w:rsidRDefault="00652139" w:rsidP="002919E4">
      <w:pPr>
        <w:jc w:val="center"/>
        <w:rPr>
          <w:color w:val="000000"/>
          <w:sz w:val="22"/>
          <w:szCs w:val="22"/>
        </w:rPr>
      </w:pPr>
    </w:p>
    <w:p w14:paraId="743E0EB9" w14:textId="77777777" w:rsidR="00652139" w:rsidRPr="006A791E" w:rsidRDefault="00652139" w:rsidP="002919E4">
      <w:pPr>
        <w:jc w:val="center"/>
        <w:rPr>
          <w:color w:val="000000"/>
          <w:sz w:val="22"/>
          <w:szCs w:val="22"/>
        </w:rPr>
      </w:pPr>
    </w:p>
    <w:p w14:paraId="0BC7C72C" w14:textId="77777777" w:rsidR="00652139" w:rsidRPr="006A791E" w:rsidRDefault="00652139" w:rsidP="002919E4">
      <w:pPr>
        <w:jc w:val="center"/>
        <w:rPr>
          <w:color w:val="000000"/>
          <w:sz w:val="22"/>
          <w:szCs w:val="22"/>
        </w:rPr>
      </w:pPr>
    </w:p>
    <w:p w14:paraId="0A308F1F" w14:textId="77777777" w:rsidR="00652139" w:rsidRPr="006A791E" w:rsidRDefault="00652139" w:rsidP="002919E4">
      <w:pPr>
        <w:jc w:val="center"/>
        <w:rPr>
          <w:color w:val="000000"/>
          <w:sz w:val="22"/>
          <w:szCs w:val="22"/>
        </w:rPr>
      </w:pPr>
    </w:p>
    <w:p w14:paraId="03EF4B38" w14:textId="77777777" w:rsidR="00652139" w:rsidRPr="006A791E" w:rsidRDefault="00652139" w:rsidP="002919E4">
      <w:pPr>
        <w:jc w:val="center"/>
        <w:rPr>
          <w:color w:val="000000"/>
          <w:sz w:val="22"/>
          <w:szCs w:val="22"/>
        </w:rPr>
      </w:pPr>
    </w:p>
    <w:p w14:paraId="0E25443E" w14:textId="77777777" w:rsidR="00652139" w:rsidRPr="006A791E" w:rsidRDefault="00652139" w:rsidP="002919E4">
      <w:pPr>
        <w:jc w:val="center"/>
        <w:rPr>
          <w:color w:val="000000"/>
          <w:sz w:val="22"/>
          <w:szCs w:val="22"/>
        </w:rPr>
      </w:pPr>
    </w:p>
    <w:p w14:paraId="46B7A809" w14:textId="77777777" w:rsidR="00652139" w:rsidRPr="006A791E" w:rsidRDefault="00652139" w:rsidP="002919E4">
      <w:pPr>
        <w:jc w:val="center"/>
        <w:rPr>
          <w:color w:val="000000"/>
          <w:sz w:val="22"/>
          <w:szCs w:val="22"/>
        </w:rPr>
      </w:pPr>
    </w:p>
    <w:p w14:paraId="0EB62CE0" w14:textId="77777777" w:rsidR="00DA1466" w:rsidRPr="006A791E" w:rsidRDefault="00DA1466" w:rsidP="002919E4">
      <w:pPr>
        <w:jc w:val="center"/>
        <w:rPr>
          <w:color w:val="000000"/>
          <w:sz w:val="22"/>
          <w:szCs w:val="22"/>
        </w:rPr>
      </w:pPr>
    </w:p>
    <w:p w14:paraId="7DE44B6A" w14:textId="77777777" w:rsidR="00DC24C4" w:rsidRPr="006A791E" w:rsidRDefault="00DC24C4" w:rsidP="002919E4">
      <w:pPr>
        <w:jc w:val="center"/>
        <w:rPr>
          <w:color w:val="000000"/>
          <w:sz w:val="22"/>
          <w:szCs w:val="22"/>
        </w:rPr>
      </w:pPr>
    </w:p>
    <w:p w14:paraId="3A2E0AA2" w14:textId="77777777" w:rsidR="00DC24C4" w:rsidRPr="006A791E" w:rsidRDefault="00DC24C4" w:rsidP="002919E4">
      <w:pPr>
        <w:jc w:val="center"/>
        <w:rPr>
          <w:color w:val="000000"/>
          <w:sz w:val="22"/>
          <w:szCs w:val="22"/>
        </w:rPr>
      </w:pPr>
    </w:p>
    <w:p w14:paraId="135ABCB3" w14:textId="77777777" w:rsidR="0072615B" w:rsidRPr="006A791E" w:rsidRDefault="0072615B" w:rsidP="002919E4">
      <w:pPr>
        <w:jc w:val="center"/>
        <w:rPr>
          <w:color w:val="000000"/>
          <w:sz w:val="22"/>
          <w:szCs w:val="22"/>
        </w:rPr>
      </w:pPr>
    </w:p>
    <w:p w14:paraId="1B05DC52" w14:textId="77777777" w:rsidR="00DC24C4" w:rsidRPr="006A791E" w:rsidRDefault="00DC24C4" w:rsidP="002919E4">
      <w:pPr>
        <w:jc w:val="center"/>
        <w:rPr>
          <w:color w:val="000000"/>
          <w:sz w:val="22"/>
          <w:szCs w:val="22"/>
        </w:rPr>
      </w:pPr>
    </w:p>
    <w:p w14:paraId="4AE1FF98" w14:textId="77777777" w:rsidR="00DA1466" w:rsidRPr="006A791E" w:rsidRDefault="00DA1466" w:rsidP="002919E4">
      <w:pPr>
        <w:jc w:val="center"/>
        <w:rPr>
          <w:color w:val="000000"/>
          <w:sz w:val="22"/>
          <w:szCs w:val="22"/>
        </w:rPr>
      </w:pPr>
    </w:p>
    <w:p w14:paraId="5B1740D6" w14:textId="77777777" w:rsidR="005B1B8F" w:rsidRPr="006A791E" w:rsidRDefault="005B1B8F" w:rsidP="002919E4">
      <w:pPr>
        <w:jc w:val="center"/>
        <w:rPr>
          <w:color w:val="000000"/>
          <w:sz w:val="22"/>
          <w:szCs w:val="22"/>
        </w:rPr>
      </w:pPr>
    </w:p>
    <w:p w14:paraId="0958CF2E" w14:textId="77777777" w:rsidR="005B1B8F" w:rsidRPr="006A791E" w:rsidRDefault="005B1B8F" w:rsidP="00076597">
      <w:pPr>
        <w:rPr>
          <w:color w:val="000000"/>
          <w:sz w:val="22"/>
          <w:szCs w:val="22"/>
        </w:rPr>
      </w:pPr>
    </w:p>
    <w:tbl>
      <w:tblPr>
        <w:tblW w:w="0" w:type="auto"/>
        <w:tblLayout w:type="fixed"/>
        <w:tblLook w:val="0000" w:firstRow="0" w:lastRow="0" w:firstColumn="0" w:lastColumn="0" w:noHBand="0" w:noVBand="0"/>
      </w:tblPr>
      <w:tblGrid>
        <w:gridCol w:w="9108"/>
      </w:tblGrid>
      <w:tr w:rsidR="00DC24C4" w:rsidRPr="006A791E" w14:paraId="2FE5BDEA" w14:textId="77777777" w:rsidTr="00F5139C">
        <w:tc>
          <w:tcPr>
            <w:tcW w:w="9108" w:type="dxa"/>
            <w:tcBorders>
              <w:top w:val="nil"/>
              <w:left w:val="nil"/>
              <w:bottom w:val="nil"/>
              <w:right w:val="nil"/>
            </w:tcBorders>
          </w:tcPr>
          <w:p w14:paraId="2F10BB14" w14:textId="77777777" w:rsidR="00457C66" w:rsidRPr="006A791E" w:rsidRDefault="00457C66" w:rsidP="002823BC">
            <w:pPr>
              <w:rPr>
                <w:b/>
                <w:sz w:val="22"/>
                <w:szCs w:val="22"/>
              </w:rPr>
            </w:pPr>
            <w:r w:rsidRPr="006A791E">
              <w:rPr>
                <w:b/>
                <w:sz w:val="22"/>
                <w:szCs w:val="22"/>
              </w:rPr>
              <w:t xml:space="preserve"> </w:t>
            </w:r>
          </w:p>
        </w:tc>
      </w:tr>
    </w:tbl>
    <w:p w14:paraId="5E6D8D4D" w14:textId="11070990" w:rsidR="00A2319C" w:rsidRDefault="00A2319C">
      <w:pPr>
        <w:suppressAutoHyphens w:val="0"/>
        <w:overflowPunct/>
        <w:autoSpaceDE/>
        <w:autoSpaceDN/>
        <w:adjustRightInd/>
        <w:spacing w:after="200" w:line="276" w:lineRule="auto"/>
        <w:jc w:val="left"/>
        <w:textAlignment w:val="auto"/>
        <w:rPr>
          <w:rFonts w:eastAsiaTheme="minorHAnsi"/>
          <w:b/>
          <w:bCs/>
          <w:color w:val="000000"/>
          <w:sz w:val="22"/>
          <w:szCs w:val="22"/>
        </w:rPr>
      </w:pPr>
    </w:p>
    <w:p w14:paraId="493C3686" w14:textId="77777777" w:rsidR="00DE0BF3" w:rsidRDefault="00DE0BF3">
      <w:pPr>
        <w:suppressAutoHyphens w:val="0"/>
        <w:overflowPunct/>
        <w:autoSpaceDE/>
        <w:autoSpaceDN/>
        <w:adjustRightInd/>
        <w:spacing w:after="200" w:line="276" w:lineRule="auto"/>
        <w:jc w:val="left"/>
        <w:textAlignment w:val="auto"/>
        <w:rPr>
          <w:rFonts w:eastAsiaTheme="minorHAnsi"/>
          <w:b/>
          <w:bCs/>
          <w:color w:val="000000"/>
          <w:sz w:val="22"/>
          <w:szCs w:val="22"/>
        </w:rPr>
      </w:pPr>
    </w:p>
    <w:p w14:paraId="167BA868" w14:textId="77777777" w:rsidR="00DE0BF3" w:rsidRDefault="00DE0BF3">
      <w:pPr>
        <w:suppressAutoHyphens w:val="0"/>
        <w:overflowPunct/>
        <w:autoSpaceDE/>
        <w:autoSpaceDN/>
        <w:adjustRightInd/>
        <w:spacing w:after="200" w:line="276" w:lineRule="auto"/>
        <w:jc w:val="left"/>
        <w:textAlignment w:val="auto"/>
        <w:rPr>
          <w:rFonts w:eastAsiaTheme="minorHAnsi"/>
          <w:b/>
          <w:bCs/>
          <w:color w:val="000000"/>
          <w:sz w:val="22"/>
          <w:szCs w:val="22"/>
        </w:rPr>
      </w:pPr>
    </w:p>
    <w:p w14:paraId="31A3B71C" w14:textId="77777777" w:rsidR="001F4CE3" w:rsidRPr="006A791E" w:rsidRDefault="001F4CE3">
      <w:pPr>
        <w:suppressAutoHyphens w:val="0"/>
        <w:overflowPunct/>
        <w:autoSpaceDE/>
        <w:autoSpaceDN/>
        <w:adjustRightInd/>
        <w:spacing w:after="200" w:line="276" w:lineRule="auto"/>
        <w:jc w:val="left"/>
        <w:textAlignment w:val="auto"/>
        <w:rPr>
          <w:rFonts w:eastAsiaTheme="minorHAnsi"/>
          <w:b/>
          <w:bCs/>
          <w:color w:val="000000"/>
          <w:sz w:val="22"/>
          <w:szCs w:val="22"/>
        </w:rPr>
      </w:pPr>
    </w:p>
    <w:p w14:paraId="3BB5A08D" w14:textId="1EBD82E0" w:rsidR="00652139" w:rsidRPr="006A791E" w:rsidRDefault="00652139" w:rsidP="001F4CE3">
      <w:pPr>
        <w:pStyle w:val="Heading2"/>
        <w:rPr>
          <w:sz w:val="22"/>
          <w:szCs w:val="22"/>
        </w:rPr>
      </w:pPr>
      <w:r w:rsidRPr="001F4CE3">
        <w:rPr>
          <w:rFonts w:eastAsiaTheme="minorHAnsi"/>
          <w:bCs/>
          <w:color w:val="000000"/>
          <w:sz w:val="32"/>
          <w:szCs w:val="32"/>
        </w:rPr>
        <w:lastRenderedPageBreak/>
        <w:t>Section V</w:t>
      </w:r>
      <w:r w:rsidRPr="001F4CE3">
        <w:rPr>
          <w:rFonts w:eastAsiaTheme="minorHAnsi"/>
          <w:b w:val="0"/>
          <w:bCs/>
          <w:color w:val="000000"/>
          <w:sz w:val="32"/>
          <w:szCs w:val="32"/>
        </w:rPr>
        <w:t>II</w:t>
      </w:r>
      <w:r w:rsidR="00DC24C4" w:rsidRPr="001F4CE3">
        <w:rPr>
          <w:rFonts w:eastAsiaTheme="minorHAnsi"/>
          <w:b w:val="0"/>
          <w:bCs/>
          <w:color w:val="000000"/>
          <w:sz w:val="32"/>
          <w:szCs w:val="32"/>
        </w:rPr>
        <w:t>I</w:t>
      </w:r>
      <w:r w:rsidRPr="001F4CE3">
        <w:rPr>
          <w:rFonts w:eastAsiaTheme="minorHAnsi"/>
          <w:b w:val="0"/>
          <w:bCs/>
          <w:color w:val="000000"/>
          <w:sz w:val="32"/>
          <w:szCs w:val="32"/>
        </w:rPr>
        <w:t xml:space="preserve"> - </w:t>
      </w:r>
      <w:r w:rsidRPr="001F4CE3">
        <w:rPr>
          <w:sz w:val="32"/>
          <w:szCs w:val="32"/>
        </w:rPr>
        <w:t xml:space="preserve">  C</w:t>
      </w:r>
      <w:r w:rsidR="001F4CE3">
        <w:rPr>
          <w:sz w:val="32"/>
          <w:szCs w:val="32"/>
        </w:rPr>
        <w:t xml:space="preserve">hecklist </w:t>
      </w:r>
    </w:p>
    <w:p w14:paraId="41DD1F8F" w14:textId="77777777" w:rsidR="00652139" w:rsidRPr="006A791E" w:rsidRDefault="00652139" w:rsidP="00652139">
      <w:pPr>
        <w:rPr>
          <w:sz w:val="22"/>
          <w:szCs w:val="22"/>
        </w:rPr>
      </w:pPr>
    </w:p>
    <w:tbl>
      <w:tblPr>
        <w:tblW w:w="0" w:type="auto"/>
        <w:tblLayout w:type="fixed"/>
        <w:tblLook w:val="0000" w:firstRow="0" w:lastRow="0" w:firstColumn="0" w:lastColumn="0" w:noHBand="0" w:noVBand="0"/>
      </w:tblPr>
      <w:tblGrid>
        <w:gridCol w:w="9108"/>
      </w:tblGrid>
      <w:tr w:rsidR="00652139" w:rsidRPr="006A791E" w14:paraId="3F5FB2EA" w14:textId="77777777" w:rsidTr="003B6F86">
        <w:tc>
          <w:tcPr>
            <w:tcW w:w="9108" w:type="dxa"/>
            <w:tcBorders>
              <w:top w:val="nil"/>
              <w:left w:val="nil"/>
              <w:bottom w:val="nil"/>
              <w:right w:val="nil"/>
            </w:tcBorders>
          </w:tcPr>
          <w:p w14:paraId="5B107EB9" w14:textId="77777777" w:rsidR="00652139" w:rsidRPr="006A791E" w:rsidRDefault="00652139" w:rsidP="003B6F86">
            <w:pPr>
              <w:pStyle w:val="Heading2"/>
              <w:rPr>
                <w:b w:val="0"/>
                <w:i/>
                <w:sz w:val="22"/>
                <w:szCs w:val="22"/>
              </w:rPr>
            </w:pPr>
            <w:r w:rsidRPr="006A791E">
              <w:rPr>
                <w:sz w:val="22"/>
                <w:szCs w:val="22"/>
              </w:rPr>
              <w:t>Check list for submission of bids</w:t>
            </w:r>
            <w:r w:rsidR="003A6673" w:rsidRPr="006A791E">
              <w:rPr>
                <w:sz w:val="22"/>
                <w:szCs w:val="22"/>
              </w:rPr>
              <w:t xml:space="preserve"> </w:t>
            </w:r>
          </w:p>
          <w:p w14:paraId="22DA6DE1" w14:textId="77777777" w:rsidR="00652139" w:rsidRPr="006A791E" w:rsidRDefault="00652139" w:rsidP="003B6F86">
            <w:pPr>
              <w:jc w:val="center"/>
              <w:rPr>
                <w:b/>
                <w:sz w:val="22"/>
                <w:szCs w:val="22"/>
              </w:rPr>
            </w:pPr>
            <w:r w:rsidRPr="006A791E">
              <w:rPr>
                <w:b/>
                <w:sz w:val="22"/>
                <w:szCs w:val="22"/>
              </w:rPr>
              <w:t>(to be filled by bidder)</w:t>
            </w:r>
          </w:p>
          <w:p w14:paraId="30B60F14" w14:textId="77777777" w:rsidR="00652139" w:rsidRPr="006A791E" w:rsidRDefault="00652139" w:rsidP="003B6F86">
            <w:pPr>
              <w:jc w:val="center"/>
              <w:rPr>
                <w:sz w:val="22"/>
                <w:szCs w:val="22"/>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5670"/>
              <w:gridCol w:w="1419"/>
            </w:tblGrid>
            <w:tr w:rsidR="00652139" w:rsidRPr="006A791E" w14:paraId="7744255A" w14:textId="77777777" w:rsidTr="00775A8E">
              <w:tc>
                <w:tcPr>
                  <w:tcW w:w="992" w:type="dxa"/>
                </w:tcPr>
                <w:p w14:paraId="536D50E6" w14:textId="77777777" w:rsidR="00652139" w:rsidRPr="006A791E" w:rsidRDefault="00652139" w:rsidP="003B6F86">
                  <w:pPr>
                    <w:rPr>
                      <w:b/>
                      <w:sz w:val="22"/>
                      <w:szCs w:val="22"/>
                    </w:rPr>
                  </w:pPr>
                  <w:r w:rsidRPr="006A791E">
                    <w:rPr>
                      <w:b/>
                      <w:sz w:val="22"/>
                      <w:szCs w:val="22"/>
                    </w:rPr>
                    <w:t>Item</w:t>
                  </w:r>
                </w:p>
                <w:p w14:paraId="23C57135" w14:textId="77777777" w:rsidR="00652139" w:rsidRPr="006A791E" w:rsidRDefault="00652139" w:rsidP="003B6F86">
                  <w:pPr>
                    <w:rPr>
                      <w:b/>
                      <w:sz w:val="22"/>
                      <w:szCs w:val="22"/>
                    </w:rPr>
                  </w:pPr>
                </w:p>
              </w:tc>
              <w:tc>
                <w:tcPr>
                  <w:tcW w:w="5670" w:type="dxa"/>
                </w:tcPr>
                <w:p w14:paraId="6894B613" w14:textId="4EA22081" w:rsidR="00652139" w:rsidRPr="006A791E" w:rsidRDefault="00652139" w:rsidP="00D01D3B">
                  <w:pPr>
                    <w:jc w:val="center"/>
                    <w:rPr>
                      <w:b/>
                      <w:sz w:val="22"/>
                      <w:szCs w:val="22"/>
                    </w:rPr>
                  </w:pPr>
                  <w:r w:rsidRPr="006A791E">
                    <w:rPr>
                      <w:b/>
                      <w:sz w:val="22"/>
                      <w:szCs w:val="22"/>
                    </w:rPr>
                    <w:t xml:space="preserve">List of </w:t>
                  </w:r>
                  <w:r w:rsidR="00D01D3B" w:rsidRPr="006A791E">
                    <w:rPr>
                      <w:b/>
                      <w:sz w:val="22"/>
                      <w:szCs w:val="22"/>
                    </w:rPr>
                    <w:t>documents</w:t>
                  </w:r>
                </w:p>
              </w:tc>
              <w:tc>
                <w:tcPr>
                  <w:tcW w:w="1419" w:type="dxa"/>
                </w:tcPr>
                <w:p w14:paraId="2C19DD1B" w14:textId="1D395A6E" w:rsidR="00652139" w:rsidRPr="006A791E" w:rsidRDefault="00254DA2" w:rsidP="003B6F86">
                  <w:pPr>
                    <w:rPr>
                      <w:b/>
                      <w:sz w:val="22"/>
                      <w:szCs w:val="22"/>
                    </w:rPr>
                  </w:pPr>
                  <w:r w:rsidRPr="006A791E">
                    <w:rPr>
                      <w:b/>
                      <w:sz w:val="22"/>
                      <w:szCs w:val="22"/>
                    </w:rPr>
                    <w:t>C</w:t>
                  </w:r>
                  <w:r w:rsidR="00652139" w:rsidRPr="006A791E">
                    <w:rPr>
                      <w:b/>
                      <w:sz w:val="22"/>
                      <w:szCs w:val="22"/>
                    </w:rPr>
                    <w:t>hecked</w:t>
                  </w:r>
                  <w:r w:rsidR="00775A8E" w:rsidRPr="006A791E">
                    <w:rPr>
                      <w:b/>
                      <w:sz w:val="22"/>
                      <w:szCs w:val="22"/>
                    </w:rPr>
                    <w:t xml:space="preserve"> (tick)</w:t>
                  </w:r>
                </w:p>
              </w:tc>
            </w:tr>
            <w:tr w:rsidR="00652139" w:rsidRPr="006A791E" w14:paraId="7CF6E2DA" w14:textId="77777777" w:rsidTr="00775A8E">
              <w:trPr>
                <w:trHeight w:val="6504"/>
              </w:trPr>
              <w:tc>
                <w:tcPr>
                  <w:tcW w:w="992" w:type="dxa"/>
                </w:tcPr>
                <w:p w14:paraId="0C59F804" w14:textId="77777777" w:rsidR="00652139" w:rsidRPr="006A791E" w:rsidRDefault="000901FB" w:rsidP="003B6F86">
                  <w:pPr>
                    <w:rPr>
                      <w:sz w:val="22"/>
                      <w:szCs w:val="22"/>
                    </w:rPr>
                  </w:pPr>
                  <w:r w:rsidRPr="006A791E">
                    <w:rPr>
                      <w:sz w:val="22"/>
                      <w:szCs w:val="22"/>
                    </w:rPr>
                    <w:t>1</w:t>
                  </w:r>
                  <w:r w:rsidR="00652139" w:rsidRPr="006A791E">
                    <w:rPr>
                      <w:sz w:val="22"/>
                      <w:szCs w:val="22"/>
                    </w:rPr>
                    <w:t>.</w:t>
                  </w:r>
                </w:p>
              </w:tc>
              <w:tc>
                <w:tcPr>
                  <w:tcW w:w="5670" w:type="dxa"/>
                </w:tcPr>
                <w:p w14:paraId="728C70EA" w14:textId="04C48636" w:rsidR="001E6143" w:rsidRPr="006A791E" w:rsidRDefault="001E6143" w:rsidP="003B6F86">
                  <w:pPr>
                    <w:rPr>
                      <w:sz w:val="22"/>
                      <w:szCs w:val="22"/>
                    </w:rPr>
                  </w:pPr>
                  <w:r w:rsidRPr="006A791E">
                    <w:rPr>
                      <w:sz w:val="22"/>
                      <w:szCs w:val="22"/>
                    </w:rPr>
                    <w:t xml:space="preserve">The following documents </w:t>
                  </w:r>
                  <w:r w:rsidR="000901FB" w:rsidRPr="006A791E">
                    <w:rPr>
                      <w:sz w:val="22"/>
                      <w:szCs w:val="22"/>
                    </w:rPr>
                    <w:t>shall be included</w:t>
                  </w:r>
                  <w:r w:rsidR="00F52EA1" w:rsidRPr="006A791E">
                    <w:rPr>
                      <w:sz w:val="22"/>
                      <w:szCs w:val="22"/>
                    </w:rPr>
                    <w:t>.</w:t>
                  </w:r>
                </w:p>
                <w:p w14:paraId="3DAC0380" w14:textId="77777777" w:rsidR="00775A8E" w:rsidRPr="006A791E" w:rsidRDefault="00775A8E" w:rsidP="003B6F86">
                  <w:pPr>
                    <w:rPr>
                      <w:sz w:val="22"/>
                      <w:szCs w:val="22"/>
                    </w:rPr>
                  </w:pPr>
                </w:p>
                <w:p w14:paraId="10D4BB72" w14:textId="77777777" w:rsidR="0072615B" w:rsidRPr="006A791E" w:rsidRDefault="0072615B" w:rsidP="0072615B">
                  <w:pPr>
                    <w:rPr>
                      <w:b/>
                      <w:sz w:val="22"/>
                      <w:szCs w:val="22"/>
                    </w:rPr>
                  </w:pPr>
                  <w:r w:rsidRPr="006A791E">
                    <w:rPr>
                      <w:b/>
                      <w:sz w:val="22"/>
                      <w:szCs w:val="22"/>
                    </w:rPr>
                    <w:t>Technical Proposal</w:t>
                  </w:r>
                </w:p>
                <w:p w14:paraId="4C27B066" w14:textId="77777777" w:rsidR="0072615B" w:rsidRPr="00DE0BF3" w:rsidRDefault="0072615B" w:rsidP="003B6F86">
                  <w:pPr>
                    <w:rPr>
                      <w:sz w:val="22"/>
                      <w:szCs w:val="22"/>
                    </w:rPr>
                  </w:pPr>
                </w:p>
                <w:p w14:paraId="29A7046F" w14:textId="6BFE765D" w:rsidR="001E6143" w:rsidRPr="00DE0BF3" w:rsidRDefault="00F52EA1" w:rsidP="00A71B36">
                  <w:pPr>
                    <w:pStyle w:val="ListParagraph"/>
                    <w:numPr>
                      <w:ilvl w:val="5"/>
                      <w:numId w:val="17"/>
                    </w:numPr>
                    <w:tabs>
                      <w:tab w:val="clear" w:pos="2199"/>
                    </w:tabs>
                    <w:ind w:left="72" w:firstLine="0"/>
                    <w:rPr>
                      <w:sz w:val="22"/>
                      <w:szCs w:val="22"/>
                    </w:rPr>
                  </w:pPr>
                  <w:r w:rsidRPr="00DE0BF3">
                    <w:rPr>
                      <w:sz w:val="22"/>
                      <w:szCs w:val="22"/>
                    </w:rPr>
                    <w:t>All relevant d</w:t>
                  </w:r>
                  <w:r w:rsidR="001F5F92" w:rsidRPr="00DE0BF3">
                    <w:rPr>
                      <w:sz w:val="22"/>
                      <w:szCs w:val="22"/>
                    </w:rPr>
                    <w:t xml:space="preserve">rawings (including </w:t>
                  </w:r>
                  <w:r w:rsidR="00DE0BF3" w:rsidRPr="00DE0BF3">
                    <w:rPr>
                      <w:sz w:val="22"/>
                      <w:szCs w:val="22"/>
                    </w:rPr>
                    <w:t>structural</w:t>
                  </w:r>
                  <w:r w:rsidR="001F5F92" w:rsidRPr="00DE0BF3">
                    <w:rPr>
                      <w:sz w:val="22"/>
                      <w:szCs w:val="22"/>
                    </w:rPr>
                    <w:t xml:space="preserve"> and architectural</w:t>
                  </w:r>
                  <w:r w:rsidRPr="00DE0BF3">
                    <w:rPr>
                      <w:sz w:val="22"/>
                      <w:szCs w:val="22"/>
                    </w:rPr>
                    <w:t>, electrical</w:t>
                  </w:r>
                  <w:r w:rsidR="00DE0BF3" w:rsidRPr="00DE0BF3">
                    <w:rPr>
                      <w:sz w:val="22"/>
                      <w:szCs w:val="22"/>
                    </w:rPr>
                    <w:t>,</w:t>
                  </w:r>
                  <w:r w:rsidRPr="00DE0BF3">
                    <w:rPr>
                      <w:sz w:val="22"/>
                      <w:szCs w:val="22"/>
                    </w:rPr>
                    <w:t xml:space="preserve"> if </w:t>
                  </w:r>
                  <w:r w:rsidR="00775A8E" w:rsidRPr="00DE0BF3">
                    <w:rPr>
                      <w:sz w:val="22"/>
                      <w:szCs w:val="22"/>
                    </w:rPr>
                    <w:t>applicable</w:t>
                  </w:r>
                  <w:r w:rsidR="001F5F92" w:rsidRPr="00DE0BF3">
                    <w:rPr>
                      <w:sz w:val="22"/>
                      <w:szCs w:val="22"/>
                    </w:rPr>
                    <w:t xml:space="preserve">), </w:t>
                  </w:r>
                  <w:r w:rsidR="00775A8E" w:rsidRPr="00DE0BF3">
                    <w:rPr>
                      <w:sz w:val="22"/>
                      <w:szCs w:val="22"/>
                    </w:rPr>
                    <w:t xml:space="preserve">survey report/plan, </w:t>
                  </w:r>
                  <w:r w:rsidR="001F5F92" w:rsidRPr="00DE0BF3">
                    <w:rPr>
                      <w:sz w:val="22"/>
                      <w:szCs w:val="22"/>
                    </w:rPr>
                    <w:t xml:space="preserve">layout plan and </w:t>
                  </w:r>
                  <w:r w:rsidR="00652139" w:rsidRPr="00DE0BF3">
                    <w:rPr>
                      <w:sz w:val="22"/>
                      <w:szCs w:val="22"/>
                    </w:rPr>
                    <w:t>site plan</w:t>
                  </w:r>
                  <w:r w:rsidR="001F5F92" w:rsidRPr="00DE0BF3">
                    <w:rPr>
                      <w:sz w:val="22"/>
                      <w:szCs w:val="22"/>
                    </w:rPr>
                    <w:t xml:space="preserve"> </w:t>
                  </w:r>
                  <w:r w:rsidR="00652139" w:rsidRPr="00DE0BF3">
                    <w:rPr>
                      <w:sz w:val="22"/>
                      <w:szCs w:val="22"/>
                    </w:rPr>
                    <w:t xml:space="preserve">for the </w:t>
                  </w:r>
                  <w:r w:rsidRPr="00DE0BF3">
                    <w:rPr>
                      <w:sz w:val="22"/>
                      <w:szCs w:val="22"/>
                    </w:rPr>
                    <w:t>property.</w:t>
                  </w:r>
                  <w:r w:rsidR="001F5F92" w:rsidRPr="00DE0BF3">
                    <w:rPr>
                      <w:sz w:val="22"/>
                      <w:szCs w:val="22"/>
                    </w:rPr>
                    <w:t xml:space="preserve"> </w:t>
                  </w:r>
                </w:p>
                <w:p w14:paraId="699EB1EE" w14:textId="77777777" w:rsidR="00775A8E" w:rsidRPr="00DE0BF3" w:rsidRDefault="00775A8E" w:rsidP="00775A8E">
                  <w:pPr>
                    <w:pStyle w:val="ListParagraph"/>
                    <w:ind w:left="72"/>
                    <w:rPr>
                      <w:sz w:val="22"/>
                      <w:szCs w:val="22"/>
                    </w:rPr>
                  </w:pPr>
                </w:p>
                <w:p w14:paraId="0761E5D4" w14:textId="3733BE9E" w:rsidR="000901FB" w:rsidRPr="00DE0BF3" w:rsidRDefault="000901FB" w:rsidP="00A71B36">
                  <w:pPr>
                    <w:pStyle w:val="ListParagraph"/>
                    <w:numPr>
                      <w:ilvl w:val="5"/>
                      <w:numId w:val="17"/>
                    </w:numPr>
                    <w:tabs>
                      <w:tab w:val="clear" w:pos="2199"/>
                    </w:tabs>
                    <w:ind w:left="72" w:firstLine="0"/>
                    <w:rPr>
                      <w:sz w:val="22"/>
                      <w:szCs w:val="22"/>
                    </w:rPr>
                  </w:pPr>
                  <w:r w:rsidRPr="00DE0BF3">
                    <w:rPr>
                      <w:sz w:val="22"/>
                      <w:szCs w:val="22"/>
                    </w:rPr>
                    <w:t>Bid submission Form for technical proposal duly signed</w:t>
                  </w:r>
                  <w:r w:rsidR="00F52EA1" w:rsidRPr="00DE0BF3">
                    <w:rPr>
                      <w:sz w:val="22"/>
                      <w:szCs w:val="22"/>
                    </w:rPr>
                    <w:t>.</w:t>
                  </w:r>
                </w:p>
                <w:p w14:paraId="58285F85" w14:textId="77777777" w:rsidR="00775A8E" w:rsidRPr="00DE0BF3" w:rsidRDefault="00775A8E" w:rsidP="00775A8E">
                  <w:pPr>
                    <w:rPr>
                      <w:sz w:val="22"/>
                      <w:szCs w:val="22"/>
                    </w:rPr>
                  </w:pPr>
                </w:p>
                <w:p w14:paraId="7F6A0AEF" w14:textId="0DCBFA7D" w:rsidR="001E6143" w:rsidRPr="00DE0BF3" w:rsidRDefault="001E6143" w:rsidP="00A71B36">
                  <w:pPr>
                    <w:pStyle w:val="ListParagraph"/>
                    <w:numPr>
                      <w:ilvl w:val="5"/>
                      <w:numId w:val="17"/>
                    </w:numPr>
                    <w:tabs>
                      <w:tab w:val="clear" w:pos="2199"/>
                      <w:tab w:val="num" w:pos="702"/>
                    </w:tabs>
                    <w:ind w:hanging="2127"/>
                    <w:rPr>
                      <w:sz w:val="22"/>
                      <w:szCs w:val="22"/>
                    </w:rPr>
                  </w:pPr>
                  <w:r w:rsidRPr="00DE0BF3">
                    <w:rPr>
                      <w:sz w:val="22"/>
                      <w:szCs w:val="22"/>
                    </w:rPr>
                    <w:t>Proof of ownership of building</w:t>
                  </w:r>
                  <w:r w:rsidR="00775A8E" w:rsidRPr="00DE0BF3">
                    <w:rPr>
                      <w:sz w:val="22"/>
                      <w:szCs w:val="22"/>
                    </w:rPr>
                    <w:t xml:space="preserve"> (copy of deeds)</w:t>
                  </w:r>
                  <w:r w:rsidR="00F52EA1" w:rsidRPr="00DE0BF3">
                    <w:rPr>
                      <w:sz w:val="22"/>
                      <w:szCs w:val="22"/>
                    </w:rPr>
                    <w:t>.</w:t>
                  </w:r>
                  <w:r w:rsidRPr="00DE0BF3">
                    <w:rPr>
                      <w:sz w:val="22"/>
                      <w:szCs w:val="22"/>
                    </w:rPr>
                    <w:t xml:space="preserve"> </w:t>
                  </w:r>
                </w:p>
                <w:p w14:paraId="6EB63937" w14:textId="77777777" w:rsidR="00775A8E" w:rsidRPr="00DE0BF3" w:rsidRDefault="00775A8E" w:rsidP="00775A8E">
                  <w:pPr>
                    <w:rPr>
                      <w:sz w:val="22"/>
                      <w:szCs w:val="22"/>
                    </w:rPr>
                  </w:pPr>
                </w:p>
                <w:p w14:paraId="22328071" w14:textId="791C5EF1" w:rsidR="001E6143" w:rsidRPr="00DE0BF3" w:rsidRDefault="001E6143" w:rsidP="00A71B36">
                  <w:pPr>
                    <w:pStyle w:val="ListParagraph"/>
                    <w:numPr>
                      <w:ilvl w:val="5"/>
                      <w:numId w:val="17"/>
                    </w:numPr>
                    <w:tabs>
                      <w:tab w:val="clear" w:pos="2199"/>
                    </w:tabs>
                    <w:ind w:left="702" w:hanging="630"/>
                    <w:rPr>
                      <w:sz w:val="22"/>
                      <w:szCs w:val="22"/>
                    </w:rPr>
                  </w:pPr>
                  <w:r w:rsidRPr="00DE0BF3">
                    <w:rPr>
                      <w:sz w:val="22"/>
                      <w:szCs w:val="22"/>
                    </w:rPr>
                    <w:t>Engineer’s Certificate</w:t>
                  </w:r>
                  <w:r w:rsidR="001F5F92" w:rsidRPr="00DE0BF3">
                    <w:rPr>
                      <w:sz w:val="22"/>
                      <w:szCs w:val="22"/>
                    </w:rPr>
                    <w:t>.</w:t>
                  </w:r>
                </w:p>
                <w:p w14:paraId="12B5FB10" w14:textId="77777777" w:rsidR="00775A8E" w:rsidRPr="00DE0BF3" w:rsidRDefault="00775A8E" w:rsidP="00775A8E">
                  <w:pPr>
                    <w:ind w:left="72"/>
                    <w:rPr>
                      <w:sz w:val="22"/>
                      <w:szCs w:val="22"/>
                    </w:rPr>
                  </w:pPr>
                </w:p>
                <w:p w14:paraId="06762E38" w14:textId="4CDE89C7" w:rsidR="000901FB" w:rsidRPr="00DE0BF3" w:rsidRDefault="000901FB" w:rsidP="00A71B36">
                  <w:pPr>
                    <w:pStyle w:val="ListParagraph"/>
                    <w:numPr>
                      <w:ilvl w:val="5"/>
                      <w:numId w:val="17"/>
                    </w:numPr>
                    <w:tabs>
                      <w:tab w:val="clear" w:pos="2199"/>
                    </w:tabs>
                    <w:ind w:left="72" w:firstLine="0"/>
                    <w:rPr>
                      <w:sz w:val="22"/>
                      <w:szCs w:val="22"/>
                    </w:rPr>
                  </w:pPr>
                  <w:r w:rsidRPr="00DE0BF3">
                    <w:rPr>
                      <w:sz w:val="22"/>
                      <w:szCs w:val="22"/>
                    </w:rPr>
                    <w:t xml:space="preserve">Copy of the </w:t>
                  </w:r>
                  <w:r w:rsidR="00F52EA1" w:rsidRPr="00DE0BF3">
                    <w:rPr>
                      <w:sz w:val="22"/>
                      <w:szCs w:val="22"/>
                    </w:rPr>
                    <w:t xml:space="preserve">Building </w:t>
                  </w:r>
                  <w:r w:rsidRPr="00DE0BF3">
                    <w:rPr>
                      <w:sz w:val="22"/>
                      <w:szCs w:val="22"/>
                    </w:rPr>
                    <w:t xml:space="preserve">and </w:t>
                  </w:r>
                  <w:r w:rsidR="00F52EA1" w:rsidRPr="00DE0BF3">
                    <w:rPr>
                      <w:sz w:val="22"/>
                      <w:szCs w:val="22"/>
                    </w:rPr>
                    <w:t>Land U</w:t>
                  </w:r>
                  <w:r w:rsidRPr="00DE0BF3">
                    <w:rPr>
                      <w:sz w:val="22"/>
                      <w:szCs w:val="22"/>
                    </w:rPr>
                    <w:t xml:space="preserve">se </w:t>
                  </w:r>
                  <w:r w:rsidR="00F52EA1" w:rsidRPr="00DE0BF3">
                    <w:rPr>
                      <w:sz w:val="22"/>
                      <w:szCs w:val="22"/>
                    </w:rPr>
                    <w:t>P</w:t>
                  </w:r>
                  <w:r w:rsidRPr="00DE0BF3">
                    <w:rPr>
                      <w:sz w:val="22"/>
                      <w:szCs w:val="22"/>
                    </w:rPr>
                    <w:t>ermit</w:t>
                  </w:r>
                  <w:r w:rsidR="00F52EA1" w:rsidRPr="00DE0BF3">
                    <w:rPr>
                      <w:sz w:val="22"/>
                      <w:szCs w:val="22"/>
                    </w:rPr>
                    <w:t>.</w:t>
                  </w:r>
                </w:p>
                <w:p w14:paraId="111C665F" w14:textId="77777777" w:rsidR="00775A8E" w:rsidRPr="00DE0BF3" w:rsidRDefault="00775A8E" w:rsidP="00775A8E">
                  <w:pPr>
                    <w:rPr>
                      <w:sz w:val="22"/>
                      <w:szCs w:val="22"/>
                    </w:rPr>
                  </w:pPr>
                </w:p>
                <w:p w14:paraId="7ED7D289" w14:textId="66FAD4F0" w:rsidR="000901FB" w:rsidRPr="00DE0BF3" w:rsidRDefault="000901FB" w:rsidP="00A71B36">
                  <w:pPr>
                    <w:pStyle w:val="ListParagraph"/>
                    <w:numPr>
                      <w:ilvl w:val="5"/>
                      <w:numId w:val="17"/>
                    </w:numPr>
                    <w:tabs>
                      <w:tab w:val="clear" w:pos="2199"/>
                    </w:tabs>
                    <w:ind w:left="72" w:firstLine="0"/>
                    <w:rPr>
                      <w:sz w:val="22"/>
                      <w:szCs w:val="22"/>
                    </w:rPr>
                  </w:pPr>
                  <w:r w:rsidRPr="00DE0BF3">
                    <w:rPr>
                      <w:sz w:val="22"/>
                      <w:szCs w:val="22"/>
                    </w:rPr>
                    <w:t>List of proposed works</w:t>
                  </w:r>
                  <w:r w:rsidR="00F52EA1" w:rsidRPr="00DE0BF3">
                    <w:rPr>
                      <w:sz w:val="22"/>
                      <w:szCs w:val="22"/>
                    </w:rPr>
                    <w:t xml:space="preserve"> with estimated costs </w:t>
                  </w:r>
                  <w:r w:rsidRPr="00DE0BF3">
                    <w:rPr>
                      <w:sz w:val="22"/>
                      <w:szCs w:val="22"/>
                    </w:rPr>
                    <w:t xml:space="preserve">to be executed and expected to arrange for the </w:t>
                  </w:r>
                  <w:r w:rsidR="001F5F92" w:rsidRPr="00DE0BF3">
                    <w:rPr>
                      <w:sz w:val="22"/>
                      <w:szCs w:val="22"/>
                    </w:rPr>
                    <w:t>property</w:t>
                  </w:r>
                  <w:r w:rsidRPr="00DE0BF3">
                    <w:rPr>
                      <w:sz w:val="22"/>
                      <w:szCs w:val="22"/>
                    </w:rPr>
                    <w:t xml:space="preserve"> to suit the requirements of the </w:t>
                  </w:r>
                  <w:r w:rsidR="00CB1E6A" w:rsidRPr="00DE0BF3">
                    <w:rPr>
                      <w:sz w:val="22"/>
                      <w:szCs w:val="22"/>
                    </w:rPr>
                    <w:t>NSIF.</w:t>
                  </w:r>
                  <w:r w:rsidRPr="00DE0BF3">
                    <w:rPr>
                      <w:sz w:val="22"/>
                      <w:szCs w:val="22"/>
                    </w:rPr>
                    <w:t xml:space="preserve"> </w:t>
                  </w:r>
                </w:p>
                <w:p w14:paraId="794E419A" w14:textId="77777777" w:rsidR="00775A8E" w:rsidRPr="00DE0BF3" w:rsidRDefault="00775A8E" w:rsidP="00775A8E">
                  <w:pPr>
                    <w:rPr>
                      <w:sz w:val="22"/>
                      <w:szCs w:val="22"/>
                    </w:rPr>
                  </w:pPr>
                </w:p>
                <w:p w14:paraId="38B4DAD0" w14:textId="77777777" w:rsidR="00254DA2" w:rsidRPr="00DE0BF3" w:rsidRDefault="000901FB" w:rsidP="00A71B36">
                  <w:pPr>
                    <w:pStyle w:val="ListParagraph"/>
                    <w:numPr>
                      <w:ilvl w:val="5"/>
                      <w:numId w:val="17"/>
                    </w:numPr>
                    <w:tabs>
                      <w:tab w:val="clear" w:pos="2199"/>
                    </w:tabs>
                    <w:ind w:left="72" w:firstLine="0"/>
                    <w:rPr>
                      <w:b/>
                      <w:sz w:val="22"/>
                      <w:szCs w:val="22"/>
                    </w:rPr>
                  </w:pPr>
                  <w:r w:rsidRPr="00DE0BF3">
                    <w:rPr>
                      <w:sz w:val="22"/>
                      <w:szCs w:val="22"/>
                    </w:rPr>
                    <w:t>Any other document(s) required to complete the bid submission, as specified in this bidding document.</w:t>
                  </w:r>
                </w:p>
                <w:p w14:paraId="0D3B3FF2" w14:textId="77777777" w:rsidR="00254DA2" w:rsidRPr="00DE0BF3" w:rsidRDefault="00254DA2" w:rsidP="00254DA2">
                  <w:pPr>
                    <w:pStyle w:val="ListParagraph"/>
                    <w:ind w:left="72"/>
                    <w:rPr>
                      <w:sz w:val="22"/>
                      <w:szCs w:val="22"/>
                    </w:rPr>
                  </w:pPr>
                </w:p>
                <w:p w14:paraId="3510ED59" w14:textId="77777777" w:rsidR="0072615B" w:rsidRPr="00DE0BF3" w:rsidRDefault="0072615B" w:rsidP="00254DA2">
                  <w:pPr>
                    <w:pStyle w:val="ListParagraph"/>
                    <w:ind w:left="72"/>
                    <w:rPr>
                      <w:b/>
                      <w:sz w:val="22"/>
                      <w:szCs w:val="22"/>
                    </w:rPr>
                  </w:pPr>
                  <w:r w:rsidRPr="00DE0BF3">
                    <w:rPr>
                      <w:b/>
                      <w:sz w:val="22"/>
                      <w:szCs w:val="22"/>
                    </w:rPr>
                    <w:t>Financial Proposal</w:t>
                  </w:r>
                </w:p>
                <w:p w14:paraId="5E877209" w14:textId="77777777" w:rsidR="0072615B" w:rsidRPr="006A791E" w:rsidRDefault="0072615B" w:rsidP="00F52EA1">
                  <w:pPr>
                    <w:pStyle w:val="ListParagraph"/>
                    <w:numPr>
                      <w:ilvl w:val="0"/>
                      <w:numId w:val="46"/>
                    </w:numPr>
                    <w:rPr>
                      <w:sz w:val="22"/>
                      <w:szCs w:val="22"/>
                    </w:rPr>
                  </w:pPr>
                  <w:r w:rsidRPr="006A791E">
                    <w:rPr>
                      <w:sz w:val="22"/>
                      <w:szCs w:val="22"/>
                    </w:rPr>
                    <w:t>Bid Submission Form containing the Financial Proposal</w:t>
                  </w:r>
                  <w:r w:rsidR="00F52EA1" w:rsidRPr="006A791E">
                    <w:rPr>
                      <w:sz w:val="22"/>
                      <w:szCs w:val="22"/>
                    </w:rPr>
                    <w:t>.</w:t>
                  </w:r>
                </w:p>
                <w:p w14:paraId="57E6A240" w14:textId="77777777" w:rsidR="00775A8E" w:rsidRPr="006A791E" w:rsidRDefault="00775A8E" w:rsidP="00775A8E">
                  <w:pPr>
                    <w:rPr>
                      <w:sz w:val="22"/>
                      <w:szCs w:val="22"/>
                    </w:rPr>
                  </w:pPr>
                </w:p>
                <w:p w14:paraId="656E3F47" w14:textId="286E6F2B" w:rsidR="00775A8E" w:rsidRPr="006A791E" w:rsidRDefault="00775A8E" w:rsidP="00775A8E">
                  <w:pPr>
                    <w:rPr>
                      <w:sz w:val="22"/>
                      <w:szCs w:val="22"/>
                    </w:rPr>
                  </w:pPr>
                </w:p>
              </w:tc>
              <w:tc>
                <w:tcPr>
                  <w:tcW w:w="1419" w:type="dxa"/>
                </w:tcPr>
                <w:p w14:paraId="517E7FBA" w14:textId="77777777" w:rsidR="00652139" w:rsidRPr="006A791E" w:rsidRDefault="00652139" w:rsidP="003B6F86">
                  <w:pPr>
                    <w:rPr>
                      <w:sz w:val="22"/>
                      <w:szCs w:val="22"/>
                    </w:rPr>
                  </w:pPr>
                </w:p>
              </w:tc>
            </w:tr>
          </w:tbl>
          <w:p w14:paraId="2669AEB2" w14:textId="77777777" w:rsidR="00652139" w:rsidRPr="006A791E" w:rsidRDefault="00652139" w:rsidP="003B6F86">
            <w:pPr>
              <w:rPr>
                <w:sz w:val="22"/>
                <w:szCs w:val="22"/>
              </w:rPr>
            </w:pPr>
          </w:p>
        </w:tc>
      </w:tr>
      <w:tr w:rsidR="000044C3" w:rsidRPr="006A791E" w14:paraId="227B982B" w14:textId="77777777" w:rsidTr="003B6F86">
        <w:tc>
          <w:tcPr>
            <w:tcW w:w="9108" w:type="dxa"/>
            <w:tcBorders>
              <w:top w:val="nil"/>
              <w:left w:val="nil"/>
              <w:bottom w:val="nil"/>
              <w:right w:val="nil"/>
            </w:tcBorders>
          </w:tcPr>
          <w:p w14:paraId="555F8316" w14:textId="77777777" w:rsidR="000044C3" w:rsidRPr="006A791E" w:rsidRDefault="000044C3" w:rsidP="003B6F86">
            <w:pPr>
              <w:pStyle w:val="Heading2"/>
              <w:rPr>
                <w:sz w:val="22"/>
                <w:szCs w:val="22"/>
              </w:rPr>
            </w:pPr>
          </w:p>
          <w:p w14:paraId="4C34D927" w14:textId="77777777" w:rsidR="000044C3" w:rsidRPr="006A791E" w:rsidRDefault="000044C3" w:rsidP="000044C3">
            <w:pPr>
              <w:rPr>
                <w:sz w:val="22"/>
                <w:szCs w:val="22"/>
              </w:rPr>
            </w:pPr>
          </w:p>
        </w:tc>
      </w:tr>
    </w:tbl>
    <w:p w14:paraId="7A896BC8" w14:textId="77777777" w:rsidR="00652139" w:rsidRPr="006A791E" w:rsidRDefault="00652139" w:rsidP="00652139">
      <w:pPr>
        <w:rPr>
          <w:sz w:val="22"/>
          <w:szCs w:val="22"/>
        </w:rPr>
      </w:pPr>
    </w:p>
    <w:p w14:paraId="04F8C069" w14:textId="77777777" w:rsidR="00652139" w:rsidRPr="006A791E" w:rsidRDefault="003A6673" w:rsidP="00F91CF1">
      <w:pPr>
        <w:rPr>
          <w:color w:val="000000"/>
          <w:sz w:val="22"/>
          <w:szCs w:val="22"/>
        </w:rPr>
      </w:pPr>
      <w:r w:rsidRPr="006A791E">
        <w:rPr>
          <w:b/>
          <w:i/>
          <w:color w:val="000000"/>
          <w:sz w:val="22"/>
          <w:szCs w:val="22"/>
        </w:rPr>
        <w:t>Disclaimer:</w:t>
      </w:r>
      <w:r w:rsidRPr="006A791E">
        <w:rPr>
          <w:color w:val="000000"/>
          <w:sz w:val="22"/>
          <w:szCs w:val="22"/>
        </w:rPr>
        <w:t xml:space="preserve"> </w:t>
      </w:r>
      <w:r w:rsidR="000901FB" w:rsidRPr="006A791E">
        <w:rPr>
          <w:color w:val="000000"/>
          <w:sz w:val="22"/>
          <w:szCs w:val="22"/>
        </w:rPr>
        <w:t>The above list is meant to assist the bidder in submitting a complete proposal. However, the onus remains on the bidder to ensure that its submission is complete for a proper evaluation as guided by the bidding document.</w:t>
      </w:r>
    </w:p>
    <w:sectPr w:rsidR="00652139" w:rsidRPr="006A791E" w:rsidSect="00325DD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41D2F" w14:textId="77777777" w:rsidR="006B315A" w:rsidRDefault="006B315A">
      <w:r>
        <w:separator/>
      </w:r>
    </w:p>
  </w:endnote>
  <w:endnote w:type="continuationSeparator" w:id="0">
    <w:p w14:paraId="28F3E756" w14:textId="77777777" w:rsidR="006B315A" w:rsidRDefault="006B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12pt">
    <w:altName w:val="Impac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4CC6" w14:textId="77777777" w:rsidR="002364D9" w:rsidRDefault="002364D9" w:rsidP="00EA799E">
    <w:pPr>
      <w:pStyle w:val="Footer"/>
      <w:pBdr>
        <w:top w:val="single" w:sz="4" w:space="1" w:color="auto"/>
      </w:pBdr>
      <w:tabs>
        <w:tab w:val="center" w:pos="4394"/>
      </w:tabs>
    </w:pPr>
    <w:r>
      <w:t xml:space="preserve">Page </w:t>
    </w:r>
    <w:r>
      <w:fldChar w:fldCharType="begin"/>
    </w:r>
    <w:r>
      <w:instrText xml:space="preserve"> PAGE   \* MERGEFORMAT </w:instrText>
    </w:r>
    <w:r>
      <w:fldChar w:fldCharType="separate"/>
    </w:r>
    <w:r>
      <w:rPr>
        <w:noProof/>
      </w:rPr>
      <w:t>2</w:t>
    </w:r>
    <w:r>
      <w:rPr>
        <w:noProof/>
      </w:rPr>
      <w:fldChar w:fldCharType="end"/>
    </w:r>
  </w:p>
  <w:p w14:paraId="4E6B4DFA" w14:textId="77777777" w:rsidR="002364D9" w:rsidRDefault="00236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52A4E" w14:textId="77777777" w:rsidR="006B315A" w:rsidRDefault="006B315A">
      <w:r>
        <w:separator/>
      </w:r>
    </w:p>
  </w:footnote>
  <w:footnote w:type="continuationSeparator" w:id="0">
    <w:p w14:paraId="1BF26CBE" w14:textId="77777777" w:rsidR="006B315A" w:rsidRDefault="006B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DA6"/>
    <w:multiLevelType w:val="hybridMultilevel"/>
    <w:tmpl w:val="208283AC"/>
    <w:lvl w:ilvl="0" w:tplc="67603574">
      <w:start w:val="1"/>
      <w:numFmt w:val="lowerRoman"/>
      <w:lvlText w:val="(%1)"/>
      <w:lvlJc w:val="left"/>
      <w:pPr>
        <w:ind w:left="-578" w:hanging="720"/>
      </w:pPr>
      <w:rPr>
        <w:rFonts w:hint="default"/>
      </w:rPr>
    </w:lvl>
    <w:lvl w:ilvl="1" w:tplc="04090019" w:tentative="1">
      <w:start w:val="1"/>
      <w:numFmt w:val="lowerLetter"/>
      <w:lvlText w:val="%2."/>
      <w:lvlJc w:val="left"/>
      <w:pPr>
        <w:ind w:left="-218" w:hanging="360"/>
      </w:pPr>
    </w:lvl>
    <w:lvl w:ilvl="2" w:tplc="0409001B" w:tentative="1">
      <w:start w:val="1"/>
      <w:numFmt w:val="lowerRoman"/>
      <w:lvlText w:val="%3."/>
      <w:lvlJc w:val="right"/>
      <w:pPr>
        <w:ind w:left="502" w:hanging="180"/>
      </w:pPr>
    </w:lvl>
    <w:lvl w:ilvl="3" w:tplc="0409000F" w:tentative="1">
      <w:start w:val="1"/>
      <w:numFmt w:val="decimal"/>
      <w:lvlText w:val="%4."/>
      <w:lvlJc w:val="left"/>
      <w:pPr>
        <w:ind w:left="1222" w:hanging="360"/>
      </w:pPr>
    </w:lvl>
    <w:lvl w:ilvl="4" w:tplc="04090019" w:tentative="1">
      <w:start w:val="1"/>
      <w:numFmt w:val="lowerLetter"/>
      <w:lvlText w:val="%5."/>
      <w:lvlJc w:val="left"/>
      <w:pPr>
        <w:ind w:left="1942" w:hanging="360"/>
      </w:pPr>
    </w:lvl>
    <w:lvl w:ilvl="5" w:tplc="0409001B" w:tentative="1">
      <w:start w:val="1"/>
      <w:numFmt w:val="lowerRoman"/>
      <w:lvlText w:val="%6."/>
      <w:lvlJc w:val="right"/>
      <w:pPr>
        <w:ind w:left="2662" w:hanging="180"/>
      </w:pPr>
    </w:lvl>
    <w:lvl w:ilvl="6" w:tplc="0409000F" w:tentative="1">
      <w:start w:val="1"/>
      <w:numFmt w:val="decimal"/>
      <w:lvlText w:val="%7."/>
      <w:lvlJc w:val="left"/>
      <w:pPr>
        <w:ind w:left="3382" w:hanging="360"/>
      </w:pPr>
    </w:lvl>
    <w:lvl w:ilvl="7" w:tplc="04090019" w:tentative="1">
      <w:start w:val="1"/>
      <w:numFmt w:val="lowerLetter"/>
      <w:lvlText w:val="%8."/>
      <w:lvlJc w:val="left"/>
      <w:pPr>
        <w:ind w:left="4102" w:hanging="360"/>
      </w:pPr>
    </w:lvl>
    <w:lvl w:ilvl="8" w:tplc="0409001B" w:tentative="1">
      <w:start w:val="1"/>
      <w:numFmt w:val="lowerRoman"/>
      <w:lvlText w:val="%9."/>
      <w:lvlJc w:val="right"/>
      <w:pPr>
        <w:ind w:left="4822" w:hanging="180"/>
      </w:pPr>
    </w:lvl>
  </w:abstractNum>
  <w:abstractNum w:abstractNumId="1" w15:restartNumberingAfterBreak="0">
    <w:nsid w:val="01D443AF"/>
    <w:multiLevelType w:val="hybridMultilevel"/>
    <w:tmpl w:val="8F008068"/>
    <w:lvl w:ilvl="0" w:tplc="8F5E6B7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20159"/>
    <w:multiLevelType w:val="hybridMultilevel"/>
    <w:tmpl w:val="7FC0731A"/>
    <w:lvl w:ilvl="0" w:tplc="BC14CB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6231CE5"/>
    <w:multiLevelType w:val="hybridMultilevel"/>
    <w:tmpl w:val="C6703C04"/>
    <w:lvl w:ilvl="0" w:tplc="6EDA213E">
      <w:start w:val="1"/>
      <w:numFmt w:val="lowerLetter"/>
      <w:lvlText w:val="(%1)"/>
      <w:lvlJc w:val="left"/>
      <w:pPr>
        <w:ind w:left="644"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97F8D"/>
    <w:multiLevelType w:val="hybridMultilevel"/>
    <w:tmpl w:val="995E17C2"/>
    <w:lvl w:ilvl="0" w:tplc="C85E32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448B3"/>
    <w:multiLevelType w:val="hybridMultilevel"/>
    <w:tmpl w:val="DC0AEF2C"/>
    <w:lvl w:ilvl="0" w:tplc="CD12A4A6">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9F6898"/>
    <w:multiLevelType w:val="hybridMultilevel"/>
    <w:tmpl w:val="237EDC8C"/>
    <w:lvl w:ilvl="0" w:tplc="088C63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302717"/>
    <w:multiLevelType w:val="hybridMultilevel"/>
    <w:tmpl w:val="AE56C7B2"/>
    <w:lvl w:ilvl="0" w:tplc="97B2029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B58C6"/>
    <w:multiLevelType w:val="singleLevel"/>
    <w:tmpl w:val="4C9EC122"/>
    <w:lvl w:ilvl="0">
      <w:start w:val="1"/>
      <w:numFmt w:val="lowerLetter"/>
      <w:pStyle w:val="ListText"/>
      <w:lvlText w:val="%1."/>
      <w:lvlJc w:val="left"/>
      <w:pPr>
        <w:tabs>
          <w:tab w:val="num" w:pos="720"/>
        </w:tabs>
        <w:ind w:left="720" w:hanging="720"/>
      </w:pPr>
      <w:rPr>
        <w:rFonts w:hint="default"/>
      </w:rPr>
    </w:lvl>
  </w:abstractNum>
  <w:abstractNum w:abstractNumId="9" w15:restartNumberingAfterBreak="0">
    <w:nsid w:val="16520933"/>
    <w:multiLevelType w:val="multilevel"/>
    <w:tmpl w:val="A6102350"/>
    <w:lvl w:ilvl="0">
      <w:start w:val="1"/>
      <w:numFmt w:val="decimal"/>
      <w:pStyle w:val="RunningTextLis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9271835"/>
    <w:multiLevelType w:val="hybridMultilevel"/>
    <w:tmpl w:val="B358AEF2"/>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A81E14"/>
    <w:multiLevelType w:val="hybridMultilevel"/>
    <w:tmpl w:val="21A899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F35BE"/>
    <w:multiLevelType w:val="hybridMultilevel"/>
    <w:tmpl w:val="CF022F48"/>
    <w:lvl w:ilvl="0" w:tplc="20502716">
      <w:start w:val="1"/>
      <w:numFmt w:val="decimal"/>
      <w:lvlText w:val="%1."/>
      <w:lvlJc w:val="left"/>
      <w:pPr>
        <w:ind w:left="720" w:hanging="360"/>
      </w:pPr>
      <w:rPr>
        <w:rFonts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25601"/>
    <w:multiLevelType w:val="hybridMultilevel"/>
    <w:tmpl w:val="3A34695A"/>
    <w:lvl w:ilvl="0" w:tplc="C2BA0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E032F"/>
    <w:multiLevelType w:val="hybridMultilevel"/>
    <w:tmpl w:val="78306B4E"/>
    <w:lvl w:ilvl="0" w:tplc="1A3019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73DD6"/>
    <w:multiLevelType w:val="hybridMultilevel"/>
    <w:tmpl w:val="F6C813A0"/>
    <w:lvl w:ilvl="0" w:tplc="3280E63C">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16F6E"/>
    <w:multiLevelType w:val="hybridMultilevel"/>
    <w:tmpl w:val="E046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C68F9"/>
    <w:multiLevelType w:val="hybridMultilevel"/>
    <w:tmpl w:val="1424EEAA"/>
    <w:lvl w:ilvl="0" w:tplc="CABAEB1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36BE43ED"/>
    <w:multiLevelType w:val="hybridMultilevel"/>
    <w:tmpl w:val="08C24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A2E4C"/>
    <w:multiLevelType w:val="hybridMultilevel"/>
    <w:tmpl w:val="5DC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74BF2"/>
    <w:multiLevelType w:val="hybridMultilevel"/>
    <w:tmpl w:val="8362D2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91432"/>
    <w:multiLevelType w:val="multilevel"/>
    <w:tmpl w:val="6CC892FE"/>
    <w:lvl w:ilvl="0">
      <w:start w:val="1"/>
      <w:numFmt w:val="decimal"/>
      <w:pStyle w:val="ListStagNUMBER"/>
      <w:lvlText w:val="%1)"/>
      <w:lvlJc w:val="left"/>
      <w:pPr>
        <w:tabs>
          <w:tab w:val="num" w:pos="1287"/>
        </w:tabs>
        <w:ind w:left="1287" w:hanging="567"/>
      </w:pPr>
      <w:rPr>
        <w:rFonts w:hint="default"/>
      </w:rPr>
    </w:lvl>
    <w:lvl w:ilvl="1">
      <w:start w:val="1"/>
      <w:numFmt w:val="lowerLetter"/>
      <w:lvlText w:val="%2)"/>
      <w:lvlJc w:val="left"/>
      <w:pPr>
        <w:tabs>
          <w:tab w:val="num" w:pos="1967"/>
        </w:tabs>
        <w:ind w:left="1967" w:hanging="453"/>
      </w:pPr>
      <w:rPr>
        <w:rFonts w:hint="default"/>
      </w:rPr>
    </w:lvl>
    <w:lvl w:ilvl="2">
      <w:start w:val="1"/>
      <w:numFmt w:val="lowerRoman"/>
      <w:lvlText w:val="%3."/>
      <w:lvlJc w:val="left"/>
      <w:pPr>
        <w:tabs>
          <w:tab w:val="num" w:pos="2648"/>
        </w:tabs>
        <w:ind w:left="2648" w:hanging="454"/>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bullet"/>
      <w:lvlText w:val=""/>
      <w:lvlJc w:val="left"/>
      <w:pPr>
        <w:tabs>
          <w:tab w:val="num" w:pos="3328"/>
        </w:tabs>
        <w:ind w:left="3328" w:hanging="454"/>
      </w:pPr>
      <w:rPr>
        <w:rFonts w:ascii="Symbol" w:hAnsi="Symbol" w:hint="default"/>
        <w:color w:val="auto"/>
      </w:rPr>
    </w:lvl>
    <w:lvl w:ilvl="4">
      <w:start w:val="1"/>
      <w:numFmt w:val="bullet"/>
      <w:lvlText w:val=""/>
      <w:lvlJc w:val="left"/>
      <w:pPr>
        <w:tabs>
          <w:tab w:val="num" w:pos="4008"/>
        </w:tabs>
        <w:ind w:left="4008" w:hanging="453"/>
      </w:pPr>
      <w:rPr>
        <w:rFonts w:ascii="Symbol" w:hAnsi="Symbol" w:hint="default"/>
        <w:color w:val="auto"/>
      </w:rPr>
    </w:lvl>
    <w:lvl w:ilvl="5">
      <w:start w:val="1"/>
      <w:numFmt w:val="lowerRoman"/>
      <w:lvlText w:val="(%6)"/>
      <w:lvlJc w:val="left"/>
      <w:pPr>
        <w:tabs>
          <w:tab w:val="num" w:pos="2199"/>
        </w:tabs>
        <w:ind w:left="2199" w:hanging="360"/>
      </w:pPr>
      <w:rPr>
        <w:rFonts w:hint="default"/>
      </w:rPr>
    </w:lvl>
    <w:lvl w:ilvl="6">
      <w:start w:val="1"/>
      <w:numFmt w:val="decimal"/>
      <w:lvlText w:val="%7."/>
      <w:lvlJc w:val="left"/>
      <w:pPr>
        <w:tabs>
          <w:tab w:val="num" w:pos="2559"/>
        </w:tabs>
        <w:ind w:left="2559" w:hanging="360"/>
      </w:pPr>
      <w:rPr>
        <w:rFonts w:hint="default"/>
      </w:rPr>
    </w:lvl>
    <w:lvl w:ilvl="7">
      <w:start w:val="1"/>
      <w:numFmt w:val="lowerLetter"/>
      <w:lvlText w:val="%8."/>
      <w:lvlJc w:val="left"/>
      <w:pPr>
        <w:tabs>
          <w:tab w:val="num" w:pos="2919"/>
        </w:tabs>
        <w:ind w:left="2919" w:hanging="360"/>
      </w:pPr>
      <w:rPr>
        <w:rFonts w:hint="default"/>
      </w:rPr>
    </w:lvl>
    <w:lvl w:ilvl="8">
      <w:start w:val="1"/>
      <w:numFmt w:val="lowerRoman"/>
      <w:lvlText w:val="%9."/>
      <w:lvlJc w:val="left"/>
      <w:pPr>
        <w:tabs>
          <w:tab w:val="num" w:pos="3279"/>
        </w:tabs>
        <w:ind w:left="3279" w:hanging="360"/>
      </w:pPr>
      <w:rPr>
        <w:rFonts w:hint="default"/>
      </w:rPr>
    </w:lvl>
  </w:abstractNum>
  <w:abstractNum w:abstractNumId="22" w15:restartNumberingAfterBreak="0">
    <w:nsid w:val="3B5265D9"/>
    <w:multiLevelType w:val="hybridMultilevel"/>
    <w:tmpl w:val="1706A4AE"/>
    <w:lvl w:ilvl="0" w:tplc="A282044C">
      <w:start w:val="1"/>
      <w:numFmt w:val="lowerRoman"/>
      <w:lvlText w:val="(%1)"/>
      <w:lvlJc w:val="left"/>
      <w:pPr>
        <w:ind w:left="1080" w:hanging="720"/>
      </w:pPr>
      <w:rPr>
        <w:rFonts w:hint="default"/>
        <w:b w:val="0"/>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BC4215D"/>
    <w:multiLevelType w:val="hybridMultilevel"/>
    <w:tmpl w:val="2E54D2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F4165"/>
    <w:multiLevelType w:val="hybridMultilevel"/>
    <w:tmpl w:val="BACE0012"/>
    <w:lvl w:ilvl="0" w:tplc="04090019">
      <w:start w:val="1"/>
      <w:numFmt w:val="lowerLetter"/>
      <w:lvlText w:val="%1."/>
      <w:lvlJc w:val="left"/>
      <w:pPr>
        <w:tabs>
          <w:tab w:val="num" w:pos="1080"/>
        </w:tabs>
        <w:ind w:left="108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43A549C3"/>
    <w:multiLevelType w:val="hybridMultilevel"/>
    <w:tmpl w:val="E0D4BA8E"/>
    <w:lvl w:ilvl="0" w:tplc="C2BA0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B2CA2"/>
    <w:multiLevelType w:val="hybridMultilevel"/>
    <w:tmpl w:val="CC00A598"/>
    <w:lvl w:ilvl="0" w:tplc="C2BA0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A0B40"/>
    <w:multiLevelType w:val="hybridMultilevel"/>
    <w:tmpl w:val="A17A4A44"/>
    <w:lvl w:ilvl="0" w:tplc="CF4E616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F5C36F1"/>
    <w:multiLevelType w:val="hybridMultilevel"/>
    <w:tmpl w:val="E71EF1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7B5C77"/>
    <w:multiLevelType w:val="hybridMultilevel"/>
    <w:tmpl w:val="4CE2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81BBF"/>
    <w:multiLevelType w:val="hybridMultilevel"/>
    <w:tmpl w:val="99166656"/>
    <w:lvl w:ilvl="0" w:tplc="DFFED8D2">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5420DC4"/>
    <w:multiLevelType w:val="hybridMultilevel"/>
    <w:tmpl w:val="EC98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A5EE8"/>
    <w:multiLevelType w:val="hybridMultilevel"/>
    <w:tmpl w:val="4864BABE"/>
    <w:lvl w:ilvl="0" w:tplc="C2BA0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F58CE"/>
    <w:multiLevelType w:val="hybridMultilevel"/>
    <w:tmpl w:val="30768FA2"/>
    <w:lvl w:ilvl="0" w:tplc="C2BA0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56118"/>
    <w:multiLevelType w:val="hybridMultilevel"/>
    <w:tmpl w:val="7D1AA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9924CA"/>
    <w:multiLevelType w:val="hybridMultilevel"/>
    <w:tmpl w:val="7D7EA998"/>
    <w:lvl w:ilvl="0" w:tplc="128A9B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B65039"/>
    <w:multiLevelType w:val="multilevel"/>
    <w:tmpl w:val="E166AB56"/>
    <w:lvl w:ilvl="0">
      <w:start w:val="1"/>
      <w:numFmt w:val="bullet"/>
      <w:lvlText w:val=""/>
      <w:lvlJc w:val="left"/>
      <w:pPr>
        <w:tabs>
          <w:tab w:val="num" w:pos="1287"/>
        </w:tabs>
        <w:ind w:left="1287" w:hanging="567"/>
      </w:pPr>
      <w:rPr>
        <w:rFonts w:ascii="Symbol" w:hAnsi="Symbol" w:hint="default"/>
      </w:rPr>
    </w:lvl>
    <w:lvl w:ilvl="1">
      <w:start w:val="1"/>
      <w:numFmt w:val="bullet"/>
      <w:lvlText w:val="o"/>
      <w:lvlJc w:val="left"/>
      <w:pPr>
        <w:tabs>
          <w:tab w:val="num" w:pos="1967"/>
        </w:tabs>
        <w:ind w:left="1967" w:hanging="453"/>
      </w:pPr>
      <w:rPr>
        <w:rFonts w:ascii="Courier New" w:hAnsi="Courier New" w:cs="Courier New" w:hint="default"/>
      </w:rPr>
    </w:lvl>
    <w:lvl w:ilvl="2">
      <w:start w:val="1"/>
      <w:numFmt w:val="lowerRoman"/>
      <w:lvlText w:val="%3."/>
      <w:lvlJc w:val="left"/>
      <w:pPr>
        <w:tabs>
          <w:tab w:val="num" w:pos="2648"/>
        </w:tabs>
        <w:ind w:left="2648" w:hanging="454"/>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bullet"/>
      <w:lvlText w:val=""/>
      <w:lvlJc w:val="left"/>
      <w:pPr>
        <w:tabs>
          <w:tab w:val="num" w:pos="3328"/>
        </w:tabs>
        <w:ind w:left="3328" w:hanging="454"/>
      </w:pPr>
      <w:rPr>
        <w:rFonts w:ascii="Symbol" w:hAnsi="Symbol" w:hint="default"/>
        <w:color w:val="auto"/>
      </w:rPr>
    </w:lvl>
    <w:lvl w:ilvl="4">
      <w:start w:val="1"/>
      <w:numFmt w:val="bullet"/>
      <w:lvlText w:val=""/>
      <w:lvlJc w:val="left"/>
      <w:pPr>
        <w:tabs>
          <w:tab w:val="num" w:pos="4008"/>
        </w:tabs>
        <w:ind w:left="4008" w:hanging="453"/>
      </w:pPr>
      <w:rPr>
        <w:rFonts w:ascii="Symbol" w:hAnsi="Symbol" w:hint="default"/>
        <w:color w:val="auto"/>
      </w:rPr>
    </w:lvl>
    <w:lvl w:ilvl="5">
      <w:start w:val="1"/>
      <w:numFmt w:val="lowerRoman"/>
      <w:lvlText w:val="(%6)"/>
      <w:lvlJc w:val="left"/>
      <w:pPr>
        <w:tabs>
          <w:tab w:val="num" w:pos="2199"/>
        </w:tabs>
        <w:ind w:left="2199" w:hanging="360"/>
      </w:pPr>
      <w:rPr>
        <w:rFonts w:hint="default"/>
        <w:b w:val="0"/>
        <w:bCs/>
      </w:rPr>
    </w:lvl>
    <w:lvl w:ilvl="6">
      <w:start w:val="1"/>
      <w:numFmt w:val="decimal"/>
      <w:lvlText w:val="%7."/>
      <w:lvlJc w:val="left"/>
      <w:pPr>
        <w:tabs>
          <w:tab w:val="num" w:pos="2559"/>
        </w:tabs>
        <w:ind w:left="2559" w:hanging="360"/>
      </w:pPr>
      <w:rPr>
        <w:rFonts w:hint="default"/>
      </w:rPr>
    </w:lvl>
    <w:lvl w:ilvl="7">
      <w:start w:val="1"/>
      <w:numFmt w:val="lowerLetter"/>
      <w:lvlText w:val="%8."/>
      <w:lvlJc w:val="left"/>
      <w:pPr>
        <w:tabs>
          <w:tab w:val="num" w:pos="2919"/>
        </w:tabs>
        <w:ind w:left="2919" w:hanging="360"/>
      </w:pPr>
      <w:rPr>
        <w:rFonts w:hint="default"/>
      </w:rPr>
    </w:lvl>
    <w:lvl w:ilvl="8">
      <w:start w:val="1"/>
      <w:numFmt w:val="lowerRoman"/>
      <w:lvlText w:val="%9."/>
      <w:lvlJc w:val="left"/>
      <w:pPr>
        <w:tabs>
          <w:tab w:val="num" w:pos="3279"/>
        </w:tabs>
        <w:ind w:left="3279" w:hanging="360"/>
      </w:pPr>
      <w:rPr>
        <w:rFonts w:hint="default"/>
      </w:rPr>
    </w:lvl>
  </w:abstractNum>
  <w:abstractNum w:abstractNumId="37" w15:restartNumberingAfterBreak="0">
    <w:nsid w:val="63FF6B28"/>
    <w:multiLevelType w:val="hybridMultilevel"/>
    <w:tmpl w:val="744AA904"/>
    <w:lvl w:ilvl="0" w:tplc="C2BA0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C3FD2"/>
    <w:multiLevelType w:val="hybridMultilevel"/>
    <w:tmpl w:val="4E64ACDE"/>
    <w:lvl w:ilvl="0" w:tplc="BA5284E8">
      <w:start w:val="1"/>
      <w:numFmt w:val="lowerLetter"/>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9" w15:restartNumberingAfterBreak="0">
    <w:nsid w:val="6703233A"/>
    <w:multiLevelType w:val="multilevel"/>
    <w:tmpl w:val="F7340E6A"/>
    <w:styleLink w:val="Style3"/>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AB3BCB"/>
    <w:multiLevelType w:val="hybridMultilevel"/>
    <w:tmpl w:val="EFF05522"/>
    <w:lvl w:ilvl="0" w:tplc="85F806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0445F"/>
    <w:multiLevelType w:val="hybridMultilevel"/>
    <w:tmpl w:val="56404E22"/>
    <w:lvl w:ilvl="0" w:tplc="CE10F414">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C268D"/>
    <w:multiLevelType w:val="hybridMultilevel"/>
    <w:tmpl w:val="9F306FC4"/>
    <w:lvl w:ilvl="0" w:tplc="275E9794">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70F97"/>
    <w:multiLevelType w:val="hybridMultilevel"/>
    <w:tmpl w:val="994C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369F7"/>
    <w:multiLevelType w:val="hybridMultilevel"/>
    <w:tmpl w:val="E9307E18"/>
    <w:lvl w:ilvl="0" w:tplc="70D2A55C">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7E0E44F4"/>
    <w:multiLevelType w:val="hybridMultilevel"/>
    <w:tmpl w:val="F0D48BF8"/>
    <w:lvl w:ilvl="0" w:tplc="04090001">
      <w:start w:val="1"/>
      <w:numFmt w:val="bullet"/>
      <w:lvlText w:val=""/>
      <w:lvlJc w:val="left"/>
      <w:pPr>
        <w:ind w:left="751" w:hanging="360"/>
      </w:pPr>
      <w:rPr>
        <w:rFonts w:ascii="Symbol" w:hAnsi="Symbol" w:hint="default"/>
      </w:rPr>
    </w:lvl>
    <w:lvl w:ilvl="1" w:tplc="04090003">
      <w:start w:val="1"/>
      <w:numFmt w:val="bullet"/>
      <w:lvlText w:val="o"/>
      <w:lvlJc w:val="left"/>
      <w:pPr>
        <w:ind w:left="1471" w:hanging="360"/>
      </w:pPr>
      <w:rPr>
        <w:rFonts w:ascii="Courier New" w:hAnsi="Courier New" w:cs="Courier New" w:hint="default"/>
      </w:rPr>
    </w:lvl>
    <w:lvl w:ilvl="2" w:tplc="04090005">
      <w:start w:val="1"/>
      <w:numFmt w:val="bullet"/>
      <w:lvlText w:val=""/>
      <w:lvlJc w:val="left"/>
      <w:pPr>
        <w:ind w:left="2191" w:hanging="360"/>
      </w:pPr>
      <w:rPr>
        <w:rFonts w:ascii="Wingdings" w:hAnsi="Wingdings" w:hint="default"/>
      </w:rPr>
    </w:lvl>
    <w:lvl w:ilvl="3" w:tplc="04090001">
      <w:start w:val="1"/>
      <w:numFmt w:val="bullet"/>
      <w:lvlText w:val=""/>
      <w:lvlJc w:val="left"/>
      <w:pPr>
        <w:ind w:left="2911" w:hanging="360"/>
      </w:pPr>
      <w:rPr>
        <w:rFonts w:ascii="Symbol" w:hAnsi="Symbol" w:hint="default"/>
      </w:rPr>
    </w:lvl>
    <w:lvl w:ilvl="4" w:tplc="04090003">
      <w:start w:val="1"/>
      <w:numFmt w:val="bullet"/>
      <w:lvlText w:val="o"/>
      <w:lvlJc w:val="left"/>
      <w:pPr>
        <w:ind w:left="3631" w:hanging="360"/>
      </w:pPr>
      <w:rPr>
        <w:rFonts w:ascii="Courier New" w:hAnsi="Courier New" w:cs="Courier New" w:hint="default"/>
      </w:rPr>
    </w:lvl>
    <w:lvl w:ilvl="5" w:tplc="04090005">
      <w:start w:val="1"/>
      <w:numFmt w:val="bullet"/>
      <w:lvlText w:val=""/>
      <w:lvlJc w:val="left"/>
      <w:pPr>
        <w:ind w:left="4351" w:hanging="360"/>
      </w:pPr>
      <w:rPr>
        <w:rFonts w:ascii="Wingdings" w:hAnsi="Wingdings" w:hint="default"/>
      </w:rPr>
    </w:lvl>
    <w:lvl w:ilvl="6" w:tplc="04090001">
      <w:start w:val="1"/>
      <w:numFmt w:val="bullet"/>
      <w:lvlText w:val=""/>
      <w:lvlJc w:val="left"/>
      <w:pPr>
        <w:ind w:left="5071" w:hanging="360"/>
      </w:pPr>
      <w:rPr>
        <w:rFonts w:ascii="Symbol" w:hAnsi="Symbol" w:hint="default"/>
      </w:rPr>
    </w:lvl>
    <w:lvl w:ilvl="7" w:tplc="04090003">
      <w:start w:val="1"/>
      <w:numFmt w:val="bullet"/>
      <w:lvlText w:val="o"/>
      <w:lvlJc w:val="left"/>
      <w:pPr>
        <w:ind w:left="5791" w:hanging="360"/>
      </w:pPr>
      <w:rPr>
        <w:rFonts w:ascii="Courier New" w:hAnsi="Courier New" w:cs="Courier New" w:hint="default"/>
      </w:rPr>
    </w:lvl>
    <w:lvl w:ilvl="8" w:tplc="04090005">
      <w:start w:val="1"/>
      <w:numFmt w:val="bullet"/>
      <w:lvlText w:val=""/>
      <w:lvlJc w:val="left"/>
      <w:pPr>
        <w:ind w:left="6511" w:hanging="360"/>
      </w:pPr>
      <w:rPr>
        <w:rFonts w:ascii="Wingdings" w:hAnsi="Wingdings" w:hint="default"/>
      </w:rPr>
    </w:lvl>
  </w:abstractNum>
  <w:num w:numId="1" w16cid:durableId="1589541788">
    <w:abstractNumId w:val="18"/>
  </w:num>
  <w:num w:numId="2" w16cid:durableId="981620769">
    <w:abstractNumId w:val="11"/>
  </w:num>
  <w:num w:numId="3" w16cid:durableId="897940328">
    <w:abstractNumId w:val="3"/>
  </w:num>
  <w:num w:numId="4" w16cid:durableId="1006981434">
    <w:abstractNumId w:val="0"/>
  </w:num>
  <w:num w:numId="5" w16cid:durableId="158541280">
    <w:abstractNumId w:val="32"/>
  </w:num>
  <w:num w:numId="6" w16cid:durableId="844828856">
    <w:abstractNumId w:val="25"/>
  </w:num>
  <w:num w:numId="7" w16cid:durableId="692002628">
    <w:abstractNumId w:val="26"/>
  </w:num>
  <w:num w:numId="8" w16cid:durableId="813180077">
    <w:abstractNumId w:val="35"/>
  </w:num>
  <w:num w:numId="9" w16cid:durableId="26419563">
    <w:abstractNumId w:val="43"/>
  </w:num>
  <w:num w:numId="10" w16cid:durableId="1946188357">
    <w:abstractNumId w:val="33"/>
  </w:num>
  <w:num w:numId="11" w16cid:durableId="1024600310">
    <w:abstractNumId w:val="13"/>
  </w:num>
  <w:num w:numId="12" w16cid:durableId="1219245189">
    <w:abstractNumId w:val="37"/>
  </w:num>
  <w:num w:numId="13" w16cid:durableId="1615207312">
    <w:abstractNumId w:val="8"/>
  </w:num>
  <w:num w:numId="14" w16cid:durableId="1884318264">
    <w:abstractNumId w:val="9"/>
  </w:num>
  <w:num w:numId="15" w16cid:durableId="81221690">
    <w:abstractNumId w:val="21"/>
  </w:num>
  <w:num w:numId="16" w16cid:durableId="1744180800">
    <w:abstractNumId w:val="39"/>
  </w:num>
  <w:num w:numId="17" w16cid:durableId="283120014">
    <w:abstractNumId w:val="36"/>
  </w:num>
  <w:num w:numId="18" w16cid:durableId="1134712880">
    <w:abstractNumId w:val="24"/>
  </w:num>
  <w:num w:numId="19" w16cid:durableId="151799081">
    <w:abstractNumId w:val="31"/>
  </w:num>
  <w:num w:numId="20" w16cid:durableId="1198809793">
    <w:abstractNumId w:val="23"/>
  </w:num>
  <w:num w:numId="21" w16cid:durableId="2034306411">
    <w:abstractNumId w:val="41"/>
  </w:num>
  <w:num w:numId="22" w16cid:durableId="1299727995">
    <w:abstractNumId w:val="20"/>
  </w:num>
  <w:num w:numId="23" w16cid:durableId="813334204">
    <w:abstractNumId w:val="15"/>
  </w:num>
  <w:num w:numId="24" w16cid:durableId="198053764">
    <w:abstractNumId w:val="27"/>
  </w:num>
  <w:num w:numId="25" w16cid:durableId="208079230">
    <w:abstractNumId w:val="4"/>
  </w:num>
  <w:num w:numId="26" w16cid:durableId="1614089262">
    <w:abstractNumId w:val="2"/>
  </w:num>
  <w:num w:numId="27" w16cid:durableId="1551532025">
    <w:abstractNumId w:val="42"/>
  </w:num>
  <w:num w:numId="28" w16cid:durableId="1943151043">
    <w:abstractNumId w:val="38"/>
  </w:num>
  <w:num w:numId="29" w16cid:durableId="240874701">
    <w:abstractNumId w:val="19"/>
  </w:num>
  <w:num w:numId="30" w16cid:durableId="1457408390">
    <w:abstractNumId w:val="1"/>
  </w:num>
  <w:num w:numId="31" w16cid:durableId="599919879">
    <w:abstractNumId w:val="44"/>
  </w:num>
  <w:num w:numId="32" w16cid:durableId="1017778972">
    <w:abstractNumId w:val="30"/>
  </w:num>
  <w:num w:numId="33" w16cid:durableId="15313821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7649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7840366">
    <w:abstractNumId w:val="16"/>
  </w:num>
  <w:num w:numId="36" w16cid:durableId="1255360439">
    <w:abstractNumId w:val="22"/>
  </w:num>
  <w:num w:numId="37" w16cid:durableId="1190875895">
    <w:abstractNumId w:val="12"/>
  </w:num>
  <w:num w:numId="38" w16cid:durableId="1442382">
    <w:abstractNumId w:val="45"/>
  </w:num>
  <w:num w:numId="39" w16cid:durableId="1015613992">
    <w:abstractNumId w:val="29"/>
  </w:num>
  <w:num w:numId="40" w16cid:durableId="314073002">
    <w:abstractNumId w:val="34"/>
  </w:num>
  <w:num w:numId="41" w16cid:durableId="1610894781">
    <w:abstractNumId w:val="10"/>
  </w:num>
  <w:num w:numId="42" w16cid:durableId="1459301668">
    <w:abstractNumId w:val="7"/>
  </w:num>
  <w:num w:numId="43" w16cid:durableId="586770235">
    <w:abstractNumId w:val="6"/>
  </w:num>
  <w:num w:numId="44" w16cid:durableId="1672483038">
    <w:abstractNumId w:val="28"/>
  </w:num>
  <w:num w:numId="45" w16cid:durableId="365570443">
    <w:abstractNumId w:val="5"/>
  </w:num>
  <w:num w:numId="46" w16cid:durableId="576791614">
    <w:abstractNumId w:val="14"/>
  </w:num>
  <w:num w:numId="47" w16cid:durableId="1816487067">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09"/>
    <w:rsid w:val="00001961"/>
    <w:rsid w:val="0000230F"/>
    <w:rsid w:val="000044C3"/>
    <w:rsid w:val="00005F33"/>
    <w:rsid w:val="00011D3D"/>
    <w:rsid w:val="00016087"/>
    <w:rsid w:val="00022674"/>
    <w:rsid w:val="0003302B"/>
    <w:rsid w:val="00034C1A"/>
    <w:rsid w:val="000441AA"/>
    <w:rsid w:val="00045259"/>
    <w:rsid w:val="00046033"/>
    <w:rsid w:val="00054A09"/>
    <w:rsid w:val="0006253B"/>
    <w:rsid w:val="00067D52"/>
    <w:rsid w:val="000729AF"/>
    <w:rsid w:val="000751F7"/>
    <w:rsid w:val="00076597"/>
    <w:rsid w:val="000901FB"/>
    <w:rsid w:val="00094467"/>
    <w:rsid w:val="00096550"/>
    <w:rsid w:val="000A2A59"/>
    <w:rsid w:val="000A45CB"/>
    <w:rsid w:val="000A70C7"/>
    <w:rsid w:val="000A7EA2"/>
    <w:rsid w:val="000B0E45"/>
    <w:rsid w:val="000B1E3B"/>
    <w:rsid w:val="000B4F7E"/>
    <w:rsid w:val="000C0804"/>
    <w:rsid w:val="000C5F48"/>
    <w:rsid w:val="000C6752"/>
    <w:rsid w:val="000D5F3C"/>
    <w:rsid w:val="000E7DAF"/>
    <w:rsid w:val="000F0991"/>
    <w:rsid w:val="000F7EAF"/>
    <w:rsid w:val="00101ADE"/>
    <w:rsid w:val="00101AFE"/>
    <w:rsid w:val="001022B9"/>
    <w:rsid w:val="00102BE3"/>
    <w:rsid w:val="00103668"/>
    <w:rsid w:val="00103928"/>
    <w:rsid w:val="00115715"/>
    <w:rsid w:val="001173DC"/>
    <w:rsid w:val="00120374"/>
    <w:rsid w:val="00120409"/>
    <w:rsid w:val="001230FF"/>
    <w:rsid w:val="0012798D"/>
    <w:rsid w:val="00130A10"/>
    <w:rsid w:val="00137230"/>
    <w:rsid w:val="00142F07"/>
    <w:rsid w:val="00144329"/>
    <w:rsid w:val="00151BBC"/>
    <w:rsid w:val="00170FCF"/>
    <w:rsid w:val="00175787"/>
    <w:rsid w:val="00184D66"/>
    <w:rsid w:val="00190DB1"/>
    <w:rsid w:val="00192B1B"/>
    <w:rsid w:val="001949DA"/>
    <w:rsid w:val="00196580"/>
    <w:rsid w:val="001B0B0B"/>
    <w:rsid w:val="001B7153"/>
    <w:rsid w:val="001C057D"/>
    <w:rsid w:val="001D16C1"/>
    <w:rsid w:val="001E2CEB"/>
    <w:rsid w:val="001E6143"/>
    <w:rsid w:val="001E7513"/>
    <w:rsid w:val="001F392A"/>
    <w:rsid w:val="001F4CE3"/>
    <w:rsid w:val="001F5F92"/>
    <w:rsid w:val="00200243"/>
    <w:rsid w:val="0020053A"/>
    <w:rsid w:val="0020502A"/>
    <w:rsid w:val="002106A7"/>
    <w:rsid w:val="002144AF"/>
    <w:rsid w:val="00216543"/>
    <w:rsid w:val="00224C7E"/>
    <w:rsid w:val="002329D7"/>
    <w:rsid w:val="002364D9"/>
    <w:rsid w:val="00243589"/>
    <w:rsid w:val="0024629D"/>
    <w:rsid w:val="00253C99"/>
    <w:rsid w:val="00253DFD"/>
    <w:rsid w:val="00254DA2"/>
    <w:rsid w:val="00255E23"/>
    <w:rsid w:val="00260BEB"/>
    <w:rsid w:val="00262E60"/>
    <w:rsid w:val="00270617"/>
    <w:rsid w:val="00276DE6"/>
    <w:rsid w:val="002823BC"/>
    <w:rsid w:val="002919E4"/>
    <w:rsid w:val="00292578"/>
    <w:rsid w:val="00294266"/>
    <w:rsid w:val="002961CF"/>
    <w:rsid w:val="002A0741"/>
    <w:rsid w:val="002A1CAF"/>
    <w:rsid w:val="002A333F"/>
    <w:rsid w:val="002A3C2B"/>
    <w:rsid w:val="002B1182"/>
    <w:rsid w:val="002B6FC6"/>
    <w:rsid w:val="002C2C97"/>
    <w:rsid w:val="002C404E"/>
    <w:rsid w:val="002C4F77"/>
    <w:rsid w:val="002D2AD4"/>
    <w:rsid w:val="002D318D"/>
    <w:rsid w:val="002D5CFD"/>
    <w:rsid w:val="002F0F6A"/>
    <w:rsid w:val="002F767E"/>
    <w:rsid w:val="002F7F7C"/>
    <w:rsid w:val="003054A6"/>
    <w:rsid w:val="00313575"/>
    <w:rsid w:val="00315FB7"/>
    <w:rsid w:val="003207B3"/>
    <w:rsid w:val="00322AC1"/>
    <w:rsid w:val="003237ED"/>
    <w:rsid w:val="00324B44"/>
    <w:rsid w:val="00325DD0"/>
    <w:rsid w:val="00330BCF"/>
    <w:rsid w:val="003349F4"/>
    <w:rsid w:val="00336CD4"/>
    <w:rsid w:val="00340C89"/>
    <w:rsid w:val="00346235"/>
    <w:rsid w:val="0035735E"/>
    <w:rsid w:val="00362289"/>
    <w:rsid w:val="00363739"/>
    <w:rsid w:val="003655F8"/>
    <w:rsid w:val="003657FE"/>
    <w:rsid w:val="00367AC1"/>
    <w:rsid w:val="00372144"/>
    <w:rsid w:val="00376FEF"/>
    <w:rsid w:val="00377B0F"/>
    <w:rsid w:val="00393B98"/>
    <w:rsid w:val="003A6673"/>
    <w:rsid w:val="003A6ED3"/>
    <w:rsid w:val="003A7896"/>
    <w:rsid w:val="003B19DE"/>
    <w:rsid w:val="003B5A82"/>
    <w:rsid w:val="003B6F86"/>
    <w:rsid w:val="003C0962"/>
    <w:rsid w:val="003C4087"/>
    <w:rsid w:val="003C76BD"/>
    <w:rsid w:val="003D3434"/>
    <w:rsid w:val="003E22A0"/>
    <w:rsid w:val="003E2397"/>
    <w:rsid w:val="003F10EA"/>
    <w:rsid w:val="003F5D32"/>
    <w:rsid w:val="003F7E63"/>
    <w:rsid w:val="00404954"/>
    <w:rsid w:val="0040545B"/>
    <w:rsid w:val="00407BFF"/>
    <w:rsid w:val="00420CC5"/>
    <w:rsid w:val="00424DFB"/>
    <w:rsid w:val="00426066"/>
    <w:rsid w:val="00426F4B"/>
    <w:rsid w:val="00431FBF"/>
    <w:rsid w:val="00443E7C"/>
    <w:rsid w:val="004460B4"/>
    <w:rsid w:val="0045171C"/>
    <w:rsid w:val="00455CE2"/>
    <w:rsid w:val="0045741E"/>
    <w:rsid w:val="00457B45"/>
    <w:rsid w:val="00457C66"/>
    <w:rsid w:val="00463424"/>
    <w:rsid w:val="004669E6"/>
    <w:rsid w:val="00467667"/>
    <w:rsid w:val="0047237E"/>
    <w:rsid w:val="004824AF"/>
    <w:rsid w:val="004828B2"/>
    <w:rsid w:val="004830F0"/>
    <w:rsid w:val="00483DEE"/>
    <w:rsid w:val="004A0269"/>
    <w:rsid w:val="004A23A7"/>
    <w:rsid w:val="004A6FA4"/>
    <w:rsid w:val="004B29A9"/>
    <w:rsid w:val="004B447A"/>
    <w:rsid w:val="004C0AFA"/>
    <w:rsid w:val="004C24D3"/>
    <w:rsid w:val="004C4548"/>
    <w:rsid w:val="004C5BE1"/>
    <w:rsid w:val="004D09CD"/>
    <w:rsid w:val="004D232D"/>
    <w:rsid w:val="004D2E61"/>
    <w:rsid w:val="004D575B"/>
    <w:rsid w:val="004E0051"/>
    <w:rsid w:val="004E0D04"/>
    <w:rsid w:val="004E1109"/>
    <w:rsid w:val="004F0A89"/>
    <w:rsid w:val="004F2476"/>
    <w:rsid w:val="004F2BCE"/>
    <w:rsid w:val="004F74C3"/>
    <w:rsid w:val="00500C93"/>
    <w:rsid w:val="005046BA"/>
    <w:rsid w:val="00513D8F"/>
    <w:rsid w:val="00515088"/>
    <w:rsid w:val="00515C37"/>
    <w:rsid w:val="00515DD0"/>
    <w:rsid w:val="00521F22"/>
    <w:rsid w:val="00522F6C"/>
    <w:rsid w:val="005244EC"/>
    <w:rsid w:val="00524933"/>
    <w:rsid w:val="005278AA"/>
    <w:rsid w:val="00533918"/>
    <w:rsid w:val="00547612"/>
    <w:rsid w:val="005557EA"/>
    <w:rsid w:val="00557C89"/>
    <w:rsid w:val="00560C75"/>
    <w:rsid w:val="00561431"/>
    <w:rsid w:val="00563713"/>
    <w:rsid w:val="00573559"/>
    <w:rsid w:val="00584F1D"/>
    <w:rsid w:val="00586B4B"/>
    <w:rsid w:val="00590FC2"/>
    <w:rsid w:val="005A00E9"/>
    <w:rsid w:val="005A3092"/>
    <w:rsid w:val="005A6052"/>
    <w:rsid w:val="005B1AD7"/>
    <w:rsid w:val="005B1B8F"/>
    <w:rsid w:val="005B3C88"/>
    <w:rsid w:val="005B5948"/>
    <w:rsid w:val="005C26B4"/>
    <w:rsid w:val="005C62D0"/>
    <w:rsid w:val="005D6E56"/>
    <w:rsid w:val="005F5888"/>
    <w:rsid w:val="00602137"/>
    <w:rsid w:val="006035E7"/>
    <w:rsid w:val="00613D5F"/>
    <w:rsid w:val="00614929"/>
    <w:rsid w:val="00615160"/>
    <w:rsid w:val="00617A48"/>
    <w:rsid w:val="006319F0"/>
    <w:rsid w:val="00634385"/>
    <w:rsid w:val="00641F3B"/>
    <w:rsid w:val="00642E69"/>
    <w:rsid w:val="0065121F"/>
    <w:rsid w:val="00652139"/>
    <w:rsid w:val="006608D4"/>
    <w:rsid w:val="00662CED"/>
    <w:rsid w:val="006640C3"/>
    <w:rsid w:val="00666AEA"/>
    <w:rsid w:val="00673A94"/>
    <w:rsid w:val="00687FF6"/>
    <w:rsid w:val="00694F82"/>
    <w:rsid w:val="00695FCE"/>
    <w:rsid w:val="006A791E"/>
    <w:rsid w:val="006B315A"/>
    <w:rsid w:val="006B33E9"/>
    <w:rsid w:val="006B3BDA"/>
    <w:rsid w:val="006C1653"/>
    <w:rsid w:val="006D04AB"/>
    <w:rsid w:val="006D2C47"/>
    <w:rsid w:val="006F4A4C"/>
    <w:rsid w:val="006F7B8F"/>
    <w:rsid w:val="0070462B"/>
    <w:rsid w:val="00712BFE"/>
    <w:rsid w:val="0071643D"/>
    <w:rsid w:val="0072414D"/>
    <w:rsid w:val="0072615B"/>
    <w:rsid w:val="007419B5"/>
    <w:rsid w:val="0074377B"/>
    <w:rsid w:val="00744D91"/>
    <w:rsid w:val="0074510B"/>
    <w:rsid w:val="00746D09"/>
    <w:rsid w:val="00751324"/>
    <w:rsid w:val="00757485"/>
    <w:rsid w:val="00766BAF"/>
    <w:rsid w:val="0077112D"/>
    <w:rsid w:val="007722C4"/>
    <w:rsid w:val="00774A93"/>
    <w:rsid w:val="00775A8E"/>
    <w:rsid w:val="007855BB"/>
    <w:rsid w:val="0079170C"/>
    <w:rsid w:val="007A61C4"/>
    <w:rsid w:val="007A6F75"/>
    <w:rsid w:val="007B3B9C"/>
    <w:rsid w:val="007B6A7D"/>
    <w:rsid w:val="007C3207"/>
    <w:rsid w:val="007D23F7"/>
    <w:rsid w:val="007D3953"/>
    <w:rsid w:val="007D7BAF"/>
    <w:rsid w:val="007E2A41"/>
    <w:rsid w:val="007E651F"/>
    <w:rsid w:val="007F61DA"/>
    <w:rsid w:val="00810A35"/>
    <w:rsid w:val="00810BBE"/>
    <w:rsid w:val="00816442"/>
    <w:rsid w:val="00822004"/>
    <w:rsid w:val="00825DBA"/>
    <w:rsid w:val="00827550"/>
    <w:rsid w:val="008303A5"/>
    <w:rsid w:val="008322FE"/>
    <w:rsid w:val="0084146E"/>
    <w:rsid w:val="00852EFF"/>
    <w:rsid w:val="008642EA"/>
    <w:rsid w:val="00864532"/>
    <w:rsid w:val="00864549"/>
    <w:rsid w:val="008655E6"/>
    <w:rsid w:val="0086715A"/>
    <w:rsid w:val="00876D98"/>
    <w:rsid w:val="008804C6"/>
    <w:rsid w:val="0088307E"/>
    <w:rsid w:val="00895961"/>
    <w:rsid w:val="008A1201"/>
    <w:rsid w:val="008B3EE3"/>
    <w:rsid w:val="008B498F"/>
    <w:rsid w:val="008C435C"/>
    <w:rsid w:val="008C5775"/>
    <w:rsid w:val="008D5E06"/>
    <w:rsid w:val="008D633F"/>
    <w:rsid w:val="008F43F0"/>
    <w:rsid w:val="008F71E2"/>
    <w:rsid w:val="00900240"/>
    <w:rsid w:val="00901516"/>
    <w:rsid w:val="00903B38"/>
    <w:rsid w:val="00903E2A"/>
    <w:rsid w:val="0090617E"/>
    <w:rsid w:val="00910C1F"/>
    <w:rsid w:val="00914572"/>
    <w:rsid w:val="0092060F"/>
    <w:rsid w:val="00921852"/>
    <w:rsid w:val="009221C7"/>
    <w:rsid w:val="009334E6"/>
    <w:rsid w:val="00934787"/>
    <w:rsid w:val="00937833"/>
    <w:rsid w:val="0094077A"/>
    <w:rsid w:val="00942188"/>
    <w:rsid w:val="00942990"/>
    <w:rsid w:val="009464B7"/>
    <w:rsid w:val="009477CA"/>
    <w:rsid w:val="0095057F"/>
    <w:rsid w:val="0095490B"/>
    <w:rsid w:val="00960ED3"/>
    <w:rsid w:val="009655C1"/>
    <w:rsid w:val="00966008"/>
    <w:rsid w:val="00970C73"/>
    <w:rsid w:val="00971258"/>
    <w:rsid w:val="00975C72"/>
    <w:rsid w:val="00975F9D"/>
    <w:rsid w:val="00984C74"/>
    <w:rsid w:val="00991FF9"/>
    <w:rsid w:val="009964F0"/>
    <w:rsid w:val="009A1B1B"/>
    <w:rsid w:val="009A2BD7"/>
    <w:rsid w:val="009A7F99"/>
    <w:rsid w:val="009C6F8F"/>
    <w:rsid w:val="009D0281"/>
    <w:rsid w:val="009D1206"/>
    <w:rsid w:val="009D5BCB"/>
    <w:rsid w:val="009E1166"/>
    <w:rsid w:val="009F4164"/>
    <w:rsid w:val="009F611C"/>
    <w:rsid w:val="00A005A8"/>
    <w:rsid w:val="00A06332"/>
    <w:rsid w:val="00A06BFF"/>
    <w:rsid w:val="00A12F52"/>
    <w:rsid w:val="00A2056C"/>
    <w:rsid w:val="00A21060"/>
    <w:rsid w:val="00A2319C"/>
    <w:rsid w:val="00A243E3"/>
    <w:rsid w:val="00A2622C"/>
    <w:rsid w:val="00A324D8"/>
    <w:rsid w:val="00A47C92"/>
    <w:rsid w:val="00A575B6"/>
    <w:rsid w:val="00A616EF"/>
    <w:rsid w:val="00A63D46"/>
    <w:rsid w:val="00A71B36"/>
    <w:rsid w:val="00A72285"/>
    <w:rsid w:val="00A72EAC"/>
    <w:rsid w:val="00A73D95"/>
    <w:rsid w:val="00A7607B"/>
    <w:rsid w:val="00A76B7A"/>
    <w:rsid w:val="00A85419"/>
    <w:rsid w:val="00A92D2C"/>
    <w:rsid w:val="00A9766B"/>
    <w:rsid w:val="00AA14C2"/>
    <w:rsid w:val="00AA25DA"/>
    <w:rsid w:val="00AB52D0"/>
    <w:rsid w:val="00AB6EF6"/>
    <w:rsid w:val="00AB70A1"/>
    <w:rsid w:val="00AC10F2"/>
    <w:rsid w:val="00AC1ADB"/>
    <w:rsid w:val="00AC3190"/>
    <w:rsid w:val="00AD213E"/>
    <w:rsid w:val="00AD5C67"/>
    <w:rsid w:val="00AD7A0A"/>
    <w:rsid w:val="00AF104E"/>
    <w:rsid w:val="00AF6A20"/>
    <w:rsid w:val="00B01B4B"/>
    <w:rsid w:val="00B040CD"/>
    <w:rsid w:val="00B15AF8"/>
    <w:rsid w:val="00B22BD2"/>
    <w:rsid w:val="00B34268"/>
    <w:rsid w:val="00B37565"/>
    <w:rsid w:val="00B445CC"/>
    <w:rsid w:val="00B47469"/>
    <w:rsid w:val="00B616C3"/>
    <w:rsid w:val="00B62368"/>
    <w:rsid w:val="00B67E16"/>
    <w:rsid w:val="00B76054"/>
    <w:rsid w:val="00B94655"/>
    <w:rsid w:val="00B97CD3"/>
    <w:rsid w:val="00BB47E3"/>
    <w:rsid w:val="00BC124D"/>
    <w:rsid w:val="00BD3D3F"/>
    <w:rsid w:val="00BD71A4"/>
    <w:rsid w:val="00BE3647"/>
    <w:rsid w:val="00BF012C"/>
    <w:rsid w:val="00C009B4"/>
    <w:rsid w:val="00C01A13"/>
    <w:rsid w:val="00C066A8"/>
    <w:rsid w:val="00C07D66"/>
    <w:rsid w:val="00C10AD6"/>
    <w:rsid w:val="00C10E54"/>
    <w:rsid w:val="00C12293"/>
    <w:rsid w:val="00C1565E"/>
    <w:rsid w:val="00C32404"/>
    <w:rsid w:val="00C37141"/>
    <w:rsid w:val="00C454EB"/>
    <w:rsid w:val="00C50236"/>
    <w:rsid w:val="00C51048"/>
    <w:rsid w:val="00C51CEE"/>
    <w:rsid w:val="00C5508C"/>
    <w:rsid w:val="00C678B7"/>
    <w:rsid w:val="00C70E69"/>
    <w:rsid w:val="00C7388F"/>
    <w:rsid w:val="00C858C5"/>
    <w:rsid w:val="00C91080"/>
    <w:rsid w:val="00C9210F"/>
    <w:rsid w:val="00CA16E9"/>
    <w:rsid w:val="00CA2802"/>
    <w:rsid w:val="00CA297C"/>
    <w:rsid w:val="00CA3B4C"/>
    <w:rsid w:val="00CA5434"/>
    <w:rsid w:val="00CA6C46"/>
    <w:rsid w:val="00CB1E6A"/>
    <w:rsid w:val="00CB492F"/>
    <w:rsid w:val="00CB7A6E"/>
    <w:rsid w:val="00CC2557"/>
    <w:rsid w:val="00CC3471"/>
    <w:rsid w:val="00CC4650"/>
    <w:rsid w:val="00CC46FD"/>
    <w:rsid w:val="00CD630C"/>
    <w:rsid w:val="00CE22F7"/>
    <w:rsid w:val="00CE5E63"/>
    <w:rsid w:val="00D01D3B"/>
    <w:rsid w:val="00D14F2E"/>
    <w:rsid w:val="00D165F9"/>
    <w:rsid w:val="00D27C4A"/>
    <w:rsid w:val="00D3063A"/>
    <w:rsid w:val="00D33D56"/>
    <w:rsid w:val="00D361F0"/>
    <w:rsid w:val="00D374C3"/>
    <w:rsid w:val="00D378B6"/>
    <w:rsid w:val="00D45119"/>
    <w:rsid w:val="00D6143F"/>
    <w:rsid w:val="00D64EEA"/>
    <w:rsid w:val="00D672AD"/>
    <w:rsid w:val="00D67507"/>
    <w:rsid w:val="00D75273"/>
    <w:rsid w:val="00D84343"/>
    <w:rsid w:val="00D92AF5"/>
    <w:rsid w:val="00DA1466"/>
    <w:rsid w:val="00DA2502"/>
    <w:rsid w:val="00DA2DD1"/>
    <w:rsid w:val="00DA5FEB"/>
    <w:rsid w:val="00DB1A2F"/>
    <w:rsid w:val="00DB4246"/>
    <w:rsid w:val="00DB55E4"/>
    <w:rsid w:val="00DC226C"/>
    <w:rsid w:val="00DC24C4"/>
    <w:rsid w:val="00DC29AB"/>
    <w:rsid w:val="00DC4E9A"/>
    <w:rsid w:val="00DD13E2"/>
    <w:rsid w:val="00DE0BF3"/>
    <w:rsid w:val="00DE0F7D"/>
    <w:rsid w:val="00DE44AF"/>
    <w:rsid w:val="00DF0AE1"/>
    <w:rsid w:val="00DF22CA"/>
    <w:rsid w:val="00E002A6"/>
    <w:rsid w:val="00E005B0"/>
    <w:rsid w:val="00E025AF"/>
    <w:rsid w:val="00E14156"/>
    <w:rsid w:val="00E163EA"/>
    <w:rsid w:val="00E21500"/>
    <w:rsid w:val="00E21557"/>
    <w:rsid w:val="00E30593"/>
    <w:rsid w:val="00E306EC"/>
    <w:rsid w:val="00E428A2"/>
    <w:rsid w:val="00E464DA"/>
    <w:rsid w:val="00E5708D"/>
    <w:rsid w:val="00E57B57"/>
    <w:rsid w:val="00E63F1F"/>
    <w:rsid w:val="00E67FC7"/>
    <w:rsid w:val="00E926DE"/>
    <w:rsid w:val="00E944A1"/>
    <w:rsid w:val="00E96536"/>
    <w:rsid w:val="00EA10A3"/>
    <w:rsid w:val="00EA1F0D"/>
    <w:rsid w:val="00EA799E"/>
    <w:rsid w:val="00EA7D81"/>
    <w:rsid w:val="00EB0F76"/>
    <w:rsid w:val="00EC39C0"/>
    <w:rsid w:val="00ED3670"/>
    <w:rsid w:val="00EE0A59"/>
    <w:rsid w:val="00EE40C9"/>
    <w:rsid w:val="00EF228B"/>
    <w:rsid w:val="00EF6238"/>
    <w:rsid w:val="00F11B2F"/>
    <w:rsid w:val="00F13B90"/>
    <w:rsid w:val="00F17C57"/>
    <w:rsid w:val="00F17F2A"/>
    <w:rsid w:val="00F328AA"/>
    <w:rsid w:val="00F346DA"/>
    <w:rsid w:val="00F417E4"/>
    <w:rsid w:val="00F47785"/>
    <w:rsid w:val="00F505F0"/>
    <w:rsid w:val="00F5139C"/>
    <w:rsid w:val="00F52EA1"/>
    <w:rsid w:val="00F54CD8"/>
    <w:rsid w:val="00F5698D"/>
    <w:rsid w:val="00F6543C"/>
    <w:rsid w:val="00F65E13"/>
    <w:rsid w:val="00F665D9"/>
    <w:rsid w:val="00F75F0A"/>
    <w:rsid w:val="00F82052"/>
    <w:rsid w:val="00F90225"/>
    <w:rsid w:val="00F91CF1"/>
    <w:rsid w:val="00FA2A3E"/>
    <w:rsid w:val="00FA4B11"/>
    <w:rsid w:val="00FB0766"/>
    <w:rsid w:val="00FD53F3"/>
    <w:rsid w:val="00FD603E"/>
    <w:rsid w:val="00FD756A"/>
    <w:rsid w:val="00FE218A"/>
    <w:rsid w:val="00FE51F9"/>
    <w:rsid w:val="00FF40C5"/>
    <w:rsid w:val="00FF40F0"/>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065A"/>
  <w15:docId w15:val="{32EA12A6-C191-429A-B93E-02F0924D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597"/>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A799E"/>
    <w:pPr>
      <w:keepNext/>
      <w:spacing w:before="240" w:after="60"/>
      <w:outlineLvl w:val="0"/>
    </w:pPr>
    <w:rPr>
      <w:rFonts w:ascii="Cambria" w:hAnsi="Cambria"/>
      <w:b/>
      <w:bCs/>
      <w:kern w:val="32"/>
      <w:sz w:val="32"/>
      <w:szCs w:val="32"/>
    </w:rPr>
  </w:style>
  <w:style w:type="paragraph" w:styleId="Heading2">
    <w:name w:val="heading 2"/>
    <w:aliases w:val="Title Header2"/>
    <w:basedOn w:val="Normal"/>
    <w:next w:val="Normal"/>
    <w:link w:val="Heading2Char"/>
    <w:qFormat/>
    <w:rsid w:val="00746D09"/>
    <w:pPr>
      <w:jc w:val="center"/>
      <w:outlineLvl w:val="1"/>
    </w:pPr>
    <w:rPr>
      <w:b/>
      <w:sz w:val="28"/>
    </w:rPr>
  </w:style>
  <w:style w:type="paragraph" w:styleId="Heading3">
    <w:name w:val="heading 3"/>
    <w:aliases w:val="Sub-Clause Paragraph,Section Header3"/>
    <w:basedOn w:val="Normal"/>
    <w:next w:val="Normal"/>
    <w:link w:val="Heading3Char"/>
    <w:qFormat/>
    <w:rsid w:val="00EA799E"/>
    <w:pPr>
      <w:jc w:val="center"/>
      <w:outlineLvl w:val="2"/>
    </w:pPr>
    <w:rPr>
      <w:b/>
      <w:sz w:val="28"/>
    </w:rPr>
  </w:style>
  <w:style w:type="paragraph" w:styleId="Heading4">
    <w:name w:val="heading 4"/>
    <w:basedOn w:val="Normal"/>
    <w:next w:val="Normal"/>
    <w:link w:val="Heading4Char"/>
    <w:uiPriority w:val="9"/>
    <w:unhideWhenUsed/>
    <w:qFormat/>
    <w:rsid w:val="00EA799E"/>
    <w:pPr>
      <w:keepNext/>
      <w:keepLines/>
      <w:suppressAutoHyphens w:val="0"/>
      <w:overflowPunct/>
      <w:autoSpaceDE/>
      <w:autoSpaceDN/>
      <w:adjustRightInd/>
      <w:spacing w:before="200" w:line="276" w:lineRule="auto"/>
      <w:ind w:left="864" w:hanging="864"/>
      <w:jc w:val="left"/>
      <w:textAlignment w:val="auto"/>
      <w:outlineLvl w:val="3"/>
    </w:pPr>
    <w:rPr>
      <w:rFonts w:ascii="Cambria" w:hAnsi="Cambria"/>
      <w:b/>
      <w:bCs/>
      <w:i/>
      <w:iCs/>
      <w:color w:val="4F81BD"/>
      <w:sz w:val="22"/>
      <w:szCs w:val="22"/>
    </w:rPr>
  </w:style>
  <w:style w:type="paragraph" w:styleId="Heading5">
    <w:name w:val="heading 5"/>
    <w:basedOn w:val="Normal"/>
    <w:next w:val="Normal"/>
    <w:link w:val="Heading5Char"/>
    <w:unhideWhenUsed/>
    <w:qFormat/>
    <w:rsid w:val="00EA799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EA799E"/>
    <w:pPr>
      <w:keepNext/>
      <w:keepLines/>
      <w:suppressAutoHyphens w:val="0"/>
      <w:overflowPunct/>
      <w:autoSpaceDE/>
      <w:autoSpaceDN/>
      <w:adjustRightInd/>
      <w:spacing w:before="200" w:line="276" w:lineRule="auto"/>
      <w:ind w:left="1152" w:hanging="1152"/>
      <w:jc w:val="left"/>
      <w:textAlignment w:val="auto"/>
      <w:outlineLvl w:val="5"/>
    </w:pPr>
    <w:rPr>
      <w:rFonts w:ascii="Cambria" w:hAnsi="Cambria"/>
      <w:i/>
      <w:iCs/>
      <w:color w:val="243F60"/>
      <w:sz w:val="22"/>
      <w:szCs w:val="22"/>
    </w:rPr>
  </w:style>
  <w:style w:type="paragraph" w:styleId="Heading7">
    <w:name w:val="heading 7"/>
    <w:basedOn w:val="Normal"/>
    <w:next w:val="Normal"/>
    <w:link w:val="Heading7Char"/>
    <w:uiPriority w:val="9"/>
    <w:unhideWhenUsed/>
    <w:qFormat/>
    <w:rsid w:val="00EA799E"/>
    <w:pPr>
      <w:keepNext/>
      <w:keepLines/>
      <w:suppressAutoHyphens w:val="0"/>
      <w:overflowPunct/>
      <w:autoSpaceDE/>
      <w:autoSpaceDN/>
      <w:adjustRightInd/>
      <w:spacing w:before="200" w:line="276" w:lineRule="auto"/>
      <w:ind w:left="1296" w:hanging="1296"/>
      <w:jc w:val="left"/>
      <w:textAlignment w:val="auto"/>
      <w:outlineLvl w:val="6"/>
    </w:pPr>
    <w:rPr>
      <w:rFonts w:ascii="Cambria" w:hAnsi="Cambria"/>
      <w:i/>
      <w:iCs/>
      <w:color w:val="404040"/>
      <w:sz w:val="22"/>
      <w:szCs w:val="22"/>
    </w:rPr>
  </w:style>
  <w:style w:type="paragraph" w:styleId="Heading8">
    <w:name w:val="heading 8"/>
    <w:basedOn w:val="Normal"/>
    <w:next w:val="NormalIndent"/>
    <w:link w:val="Heading8Char"/>
    <w:uiPriority w:val="9"/>
    <w:unhideWhenUsed/>
    <w:qFormat/>
    <w:rsid w:val="00EA799E"/>
    <w:pPr>
      <w:keepNext/>
      <w:keepLines/>
      <w:suppressAutoHyphens w:val="0"/>
      <w:overflowPunct/>
      <w:autoSpaceDE/>
      <w:autoSpaceDN/>
      <w:adjustRightInd/>
      <w:spacing w:before="200" w:line="276" w:lineRule="auto"/>
      <w:ind w:left="1440" w:hanging="1440"/>
      <w:jc w:val="left"/>
      <w:textAlignment w:val="auto"/>
      <w:outlineLvl w:val="7"/>
    </w:pPr>
    <w:rPr>
      <w:rFonts w:ascii="Cambria" w:hAnsi="Cambria"/>
      <w:color w:val="404040"/>
      <w:sz w:val="20"/>
    </w:rPr>
  </w:style>
  <w:style w:type="paragraph" w:styleId="Heading9">
    <w:name w:val="heading 9"/>
    <w:basedOn w:val="Normal"/>
    <w:next w:val="NormalIndent"/>
    <w:link w:val="Heading9Char"/>
    <w:uiPriority w:val="9"/>
    <w:unhideWhenUsed/>
    <w:qFormat/>
    <w:rsid w:val="00EA799E"/>
    <w:pPr>
      <w:keepNext/>
      <w:keepLines/>
      <w:suppressAutoHyphens w:val="0"/>
      <w:overflowPunct/>
      <w:autoSpaceDE/>
      <w:autoSpaceDN/>
      <w:adjustRightInd/>
      <w:spacing w:before="200" w:line="276" w:lineRule="auto"/>
      <w:ind w:left="1584" w:hanging="1584"/>
      <w:jc w:val="left"/>
      <w:textAlignment w:val="auto"/>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rsid w:val="00746D09"/>
    <w:rPr>
      <w:rFonts w:ascii="Times New Roman" w:eastAsia="Times New Roman" w:hAnsi="Times New Roman" w:cs="Times New Roman"/>
      <w:b/>
      <w:sz w:val="28"/>
      <w:szCs w:val="20"/>
    </w:rPr>
  </w:style>
  <w:style w:type="paragraph" w:styleId="TOAHeading">
    <w:name w:val="toa heading"/>
    <w:basedOn w:val="Normal"/>
    <w:next w:val="Normal"/>
    <w:semiHidden/>
    <w:rsid w:val="00746D09"/>
    <w:pPr>
      <w:tabs>
        <w:tab w:val="left" w:pos="9000"/>
        <w:tab w:val="right" w:pos="9360"/>
      </w:tabs>
    </w:pPr>
  </w:style>
  <w:style w:type="paragraph" w:styleId="Title">
    <w:name w:val="Title"/>
    <w:basedOn w:val="Normal"/>
    <w:link w:val="TitleChar"/>
    <w:qFormat/>
    <w:rsid w:val="00746D09"/>
    <w:pPr>
      <w:jc w:val="center"/>
    </w:pPr>
    <w:rPr>
      <w:b/>
      <w:sz w:val="48"/>
    </w:rPr>
  </w:style>
  <w:style w:type="character" w:customStyle="1" w:styleId="TitleChar">
    <w:name w:val="Title Char"/>
    <w:basedOn w:val="DefaultParagraphFont"/>
    <w:link w:val="Title"/>
    <w:rsid w:val="00746D09"/>
    <w:rPr>
      <w:rFonts w:ascii="Times New Roman" w:eastAsia="Times New Roman" w:hAnsi="Times New Roman" w:cs="Times New Roman"/>
      <w:b/>
      <w:sz w:val="48"/>
      <w:szCs w:val="20"/>
    </w:rPr>
  </w:style>
  <w:style w:type="paragraph" w:customStyle="1" w:styleId="BankNormal">
    <w:name w:val="BankNormal"/>
    <w:basedOn w:val="Normal"/>
    <w:rsid w:val="00746D09"/>
    <w:pPr>
      <w:suppressAutoHyphens w:val="0"/>
      <w:spacing w:after="240"/>
      <w:jc w:val="left"/>
    </w:pPr>
  </w:style>
  <w:style w:type="paragraph" w:customStyle="1" w:styleId="Default">
    <w:name w:val="Default"/>
    <w:rsid w:val="00746D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746D09"/>
    <w:pPr>
      <w:ind w:left="720"/>
      <w:contextualSpacing/>
    </w:pPr>
  </w:style>
  <w:style w:type="table" w:styleId="TableGrid">
    <w:name w:val="Table Grid"/>
    <w:basedOn w:val="TableNormal"/>
    <w:uiPriority w:val="59"/>
    <w:rsid w:val="003A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2">
    <w:name w:val="Head 2.2"/>
    <w:basedOn w:val="Normal"/>
    <w:rsid w:val="00E63F1F"/>
    <w:pPr>
      <w:tabs>
        <w:tab w:val="left" w:pos="360"/>
      </w:tabs>
      <w:ind w:left="360" w:hanging="360"/>
      <w:jc w:val="left"/>
    </w:pPr>
    <w:rPr>
      <w:b/>
    </w:rPr>
  </w:style>
  <w:style w:type="character" w:customStyle="1" w:styleId="Heading1Char">
    <w:name w:val="Heading 1 Char"/>
    <w:basedOn w:val="DefaultParagraphFont"/>
    <w:link w:val="Heading1"/>
    <w:rsid w:val="00EA799E"/>
    <w:rPr>
      <w:rFonts w:ascii="Cambria" w:eastAsia="Times New Roman" w:hAnsi="Cambria" w:cs="Times New Roman"/>
      <w:b/>
      <w:bCs/>
      <w:kern w:val="32"/>
      <w:sz w:val="32"/>
      <w:szCs w:val="32"/>
    </w:rPr>
  </w:style>
  <w:style w:type="character" w:customStyle="1" w:styleId="Heading3Char">
    <w:name w:val="Heading 3 Char"/>
    <w:aliases w:val="Sub-Clause Paragraph Char,Section Header3 Char"/>
    <w:basedOn w:val="DefaultParagraphFont"/>
    <w:link w:val="Heading3"/>
    <w:rsid w:val="00EA799E"/>
    <w:rPr>
      <w:rFonts w:ascii="Times New Roman" w:eastAsia="Times New Roman" w:hAnsi="Times New Roman" w:cs="Times New Roman"/>
      <w:b/>
      <w:sz w:val="28"/>
      <w:szCs w:val="20"/>
    </w:rPr>
  </w:style>
  <w:style w:type="character" w:customStyle="1" w:styleId="Heading4Char">
    <w:name w:val="Heading 4 Char"/>
    <w:basedOn w:val="DefaultParagraphFont"/>
    <w:link w:val="Heading4"/>
    <w:uiPriority w:val="9"/>
    <w:rsid w:val="00EA799E"/>
    <w:rPr>
      <w:rFonts w:ascii="Cambria" w:eastAsia="Times New Roman" w:hAnsi="Cambria" w:cs="Times New Roman"/>
      <w:b/>
      <w:bCs/>
      <w:i/>
      <w:iCs/>
      <w:color w:val="4F81BD"/>
    </w:rPr>
  </w:style>
  <w:style w:type="character" w:customStyle="1" w:styleId="Heading5Char">
    <w:name w:val="Heading 5 Char"/>
    <w:basedOn w:val="DefaultParagraphFont"/>
    <w:link w:val="Heading5"/>
    <w:rsid w:val="00EA799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A799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A799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EA799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EA799E"/>
    <w:rPr>
      <w:rFonts w:ascii="Cambria" w:eastAsia="Times New Roman" w:hAnsi="Cambria" w:cs="Times New Roman"/>
      <w:i/>
      <w:iCs/>
      <w:color w:val="404040"/>
      <w:sz w:val="20"/>
      <w:szCs w:val="20"/>
    </w:rPr>
  </w:style>
  <w:style w:type="paragraph" w:styleId="TOC2">
    <w:name w:val="toc 2"/>
    <w:basedOn w:val="Normal"/>
    <w:next w:val="Normal"/>
    <w:uiPriority w:val="39"/>
    <w:rsid w:val="00EA799E"/>
    <w:pPr>
      <w:tabs>
        <w:tab w:val="right" w:leader="dot" w:pos="9000"/>
      </w:tabs>
      <w:ind w:left="1440" w:right="720" w:hanging="720"/>
      <w:jc w:val="left"/>
    </w:pPr>
  </w:style>
  <w:style w:type="paragraph" w:styleId="Header">
    <w:name w:val="header"/>
    <w:aliases w:val="Char"/>
    <w:basedOn w:val="Normal"/>
    <w:link w:val="HeaderChar"/>
    <w:uiPriority w:val="99"/>
    <w:rsid w:val="00EA799E"/>
    <w:rPr>
      <w:sz w:val="20"/>
    </w:rPr>
  </w:style>
  <w:style w:type="character" w:customStyle="1" w:styleId="HeaderChar">
    <w:name w:val="Header Char"/>
    <w:aliases w:val="Char Char1"/>
    <w:basedOn w:val="DefaultParagraphFont"/>
    <w:link w:val="Header"/>
    <w:uiPriority w:val="99"/>
    <w:rsid w:val="00EA799E"/>
    <w:rPr>
      <w:rFonts w:ascii="Times New Roman" w:eastAsia="Times New Roman" w:hAnsi="Times New Roman" w:cs="Times New Roman"/>
      <w:sz w:val="20"/>
      <w:szCs w:val="20"/>
    </w:rPr>
  </w:style>
  <w:style w:type="paragraph" w:styleId="Footer">
    <w:name w:val="footer"/>
    <w:basedOn w:val="Normal"/>
    <w:link w:val="FooterChar"/>
    <w:uiPriority w:val="99"/>
    <w:rsid w:val="00EA799E"/>
    <w:rPr>
      <w:sz w:val="20"/>
    </w:rPr>
  </w:style>
  <w:style w:type="character" w:customStyle="1" w:styleId="FooterChar">
    <w:name w:val="Footer Char"/>
    <w:basedOn w:val="DefaultParagraphFont"/>
    <w:link w:val="Footer"/>
    <w:uiPriority w:val="99"/>
    <w:rsid w:val="00EA799E"/>
    <w:rPr>
      <w:rFonts w:ascii="Times New Roman" w:eastAsia="Times New Roman" w:hAnsi="Times New Roman" w:cs="Times New Roman"/>
      <w:sz w:val="20"/>
      <w:szCs w:val="20"/>
    </w:rPr>
  </w:style>
  <w:style w:type="character" w:styleId="PageNumber">
    <w:name w:val="page number"/>
    <w:basedOn w:val="DefaultParagraphFont"/>
    <w:rsid w:val="00EA799E"/>
  </w:style>
  <w:style w:type="paragraph" w:styleId="NormalWeb">
    <w:name w:val="Normal (Web)"/>
    <w:basedOn w:val="Normal"/>
    <w:rsid w:val="00EA799E"/>
    <w:pPr>
      <w:suppressAutoHyphens w:val="0"/>
      <w:spacing w:before="100" w:after="100"/>
      <w:jc w:val="left"/>
    </w:pPr>
    <w:rPr>
      <w:rFonts w:ascii="Arial Unicode MS" w:eastAsia="Arial Unicode MS"/>
    </w:rPr>
  </w:style>
  <w:style w:type="paragraph" w:customStyle="1" w:styleId="P3Header1-Clauses">
    <w:name w:val="P3 Header1-Clauses"/>
    <w:basedOn w:val="Normal"/>
    <w:rsid w:val="00EA799E"/>
    <w:pPr>
      <w:tabs>
        <w:tab w:val="left" w:pos="972"/>
        <w:tab w:val="num" w:pos="2016"/>
      </w:tabs>
      <w:suppressAutoHyphens w:val="0"/>
      <w:overflowPunct/>
      <w:autoSpaceDE/>
      <w:autoSpaceDN/>
      <w:adjustRightInd/>
      <w:spacing w:after="200"/>
      <w:ind w:left="2016" w:hanging="180"/>
      <w:textAlignment w:val="auto"/>
    </w:pPr>
    <w:rPr>
      <w:lang w:val="es-ES_tradnl"/>
    </w:rPr>
  </w:style>
  <w:style w:type="paragraph" w:customStyle="1" w:styleId="DGLNormal">
    <w:name w:val="DGL Normal"/>
    <w:basedOn w:val="Normal"/>
    <w:rsid w:val="00EA799E"/>
    <w:pPr>
      <w:suppressAutoHyphens w:val="0"/>
      <w:overflowPunct/>
      <w:autoSpaceDE/>
      <w:autoSpaceDN/>
      <w:adjustRightInd/>
      <w:spacing w:before="100" w:beforeAutospacing="1" w:after="100" w:afterAutospacing="1"/>
      <w:jc w:val="left"/>
      <w:textAlignment w:val="auto"/>
    </w:pPr>
    <w:rPr>
      <w:rFonts w:ascii="Verdana" w:hAnsi="Verdana"/>
      <w:sz w:val="20"/>
      <w:szCs w:val="24"/>
      <w:lang w:val="en-GB"/>
    </w:rPr>
  </w:style>
  <w:style w:type="paragraph" w:styleId="FootnoteText">
    <w:name w:val="footnote text"/>
    <w:basedOn w:val="Normal"/>
    <w:link w:val="FootnoteTextChar"/>
    <w:semiHidden/>
    <w:unhideWhenUsed/>
    <w:rsid w:val="00EA799E"/>
    <w:rPr>
      <w:sz w:val="20"/>
    </w:rPr>
  </w:style>
  <w:style w:type="character" w:customStyle="1" w:styleId="FootnoteTextChar">
    <w:name w:val="Footnote Text Char"/>
    <w:basedOn w:val="DefaultParagraphFont"/>
    <w:link w:val="FootnoteText"/>
    <w:rsid w:val="00EA799E"/>
    <w:rPr>
      <w:rFonts w:ascii="Times New Roman" w:eastAsia="Times New Roman" w:hAnsi="Times New Roman" w:cs="Times New Roman"/>
      <w:sz w:val="20"/>
      <w:szCs w:val="20"/>
    </w:rPr>
  </w:style>
  <w:style w:type="character" w:styleId="FootnoteReference">
    <w:name w:val="footnote reference"/>
    <w:unhideWhenUsed/>
    <w:rsid w:val="00EA799E"/>
    <w:rPr>
      <w:vertAlign w:val="superscript"/>
    </w:rPr>
  </w:style>
  <w:style w:type="paragraph" w:customStyle="1" w:styleId="Body">
    <w:name w:val="Body"/>
    <w:basedOn w:val="NormalIndent"/>
    <w:rsid w:val="00EA799E"/>
    <w:pPr>
      <w:suppressAutoHyphens w:val="0"/>
      <w:overflowPunct/>
      <w:autoSpaceDE/>
      <w:autoSpaceDN/>
      <w:adjustRightInd/>
      <w:ind w:left="851"/>
      <w:jc w:val="left"/>
      <w:textAlignment w:val="auto"/>
    </w:pPr>
    <w:rPr>
      <w:rFonts w:ascii="Arial" w:hAnsi="Arial"/>
      <w:szCs w:val="24"/>
      <w:lang w:val="en-AU"/>
    </w:rPr>
  </w:style>
  <w:style w:type="paragraph" w:styleId="NormalIndent">
    <w:name w:val="Normal Indent"/>
    <w:basedOn w:val="Normal"/>
    <w:unhideWhenUsed/>
    <w:rsid w:val="00EA799E"/>
    <w:pPr>
      <w:ind w:left="720"/>
    </w:pPr>
  </w:style>
  <w:style w:type="paragraph" w:styleId="BalloonText">
    <w:name w:val="Balloon Text"/>
    <w:basedOn w:val="Normal"/>
    <w:link w:val="BalloonTextChar"/>
    <w:uiPriority w:val="99"/>
    <w:semiHidden/>
    <w:unhideWhenUsed/>
    <w:rsid w:val="00EA799E"/>
    <w:rPr>
      <w:rFonts w:ascii="Tahoma" w:hAnsi="Tahoma"/>
      <w:sz w:val="16"/>
      <w:szCs w:val="16"/>
    </w:rPr>
  </w:style>
  <w:style w:type="character" w:customStyle="1" w:styleId="BalloonTextChar">
    <w:name w:val="Balloon Text Char"/>
    <w:basedOn w:val="DefaultParagraphFont"/>
    <w:link w:val="BalloonText"/>
    <w:uiPriority w:val="99"/>
    <w:semiHidden/>
    <w:rsid w:val="00EA799E"/>
    <w:rPr>
      <w:rFonts w:ascii="Tahoma" w:eastAsia="Times New Roman" w:hAnsi="Tahoma" w:cs="Times New Roman"/>
      <w:sz w:val="16"/>
      <w:szCs w:val="16"/>
    </w:rPr>
  </w:style>
  <w:style w:type="table" w:customStyle="1" w:styleId="Calendar1">
    <w:name w:val="Calendar 1"/>
    <w:basedOn w:val="TableNormal"/>
    <w:uiPriority w:val="99"/>
    <w:qFormat/>
    <w:rsid w:val="00EA799E"/>
    <w:pPr>
      <w:spacing w:after="0" w:line="240" w:lineRule="auto"/>
    </w:pPr>
    <w:rPr>
      <w:rFonts w:ascii="Calibri" w:eastAsia="MS Mincho" w:hAnsi="Calibri" w:cs="Arial"/>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TOC1">
    <w:name w:val="toc 1"/>
    <w:basedOn w:val="Normal"/>
    <w:next w:val="Normal"/>
    <w:autoRedefine/>
    <w:uiPriority w:val="39"/>
    <w:unhideWhenUsed/>
    <w:rsid w:val="00EA799E"/>
    <w:pPr>
      <w:tabs>
        <w:tab w:val="left" w:pos="1440"/>
        <w:tab w:val="right" w:leader="dot" w:pos="9000"/>
      </w:tabs>
    </w:pPr>
  </w:style>
  <w:style w:type="paragraph" w:customStyle="1" w:styleId="Outline">
    <w:name w:val="Outline"/>
    <w:basedOn w:val="Normal"/>
    <w:rsid w:val="00EA799E"/>
    <w:pPr>
      <w:suppressAutoHyphens w:val="0"/>
      <w:overflowPunct/>
      <w:autoSpaceDE/>
      <w:autoSpaceDN/>
      <w:adjustRightInd/>
      <w:spacing w:before="240" w:after="200" w:line="276" w:lineRule="auto"/>
      <w:jc w:val="left"/>
      <w:textAlignment w:val="auto"/>
    </w:pPr>
    <w:rPr>
      <w:rFonts w:ascii="Calibri" w:eastAsia="Calibri" w:hAnsi="Calibri"/>
      <w:kern w:val="28"/>
      <w:sz w:val="22"/>
      <w:szCs w:val="22"/>
    </w:rPr>
  </w:style>
  <w:style w:type="paragraph" w:customStyle="1" w:styleId="Outline1">
    <w:name w:val="Outline1"/>
    <w:basedOn w:val="Outline"/>
    <w:next w:val="Outline2"/>
    <w:rsid w:val="00EA799E"/>
    <w:pPr>
      <w:keepNext/>
      <w:tabs>
        <w:tab w:val="left" w:pos="360"/>
      </w:tabs>
      <w:ind w:left="360" w:hanging="360"/>
    </w:pPr>
  </w:style>
  <w:style w:type="paragraph" w:customStyle="1" w:styleId="Outline2">
    <w:name w:val="Outline2"/>
    <w:basedOn w:val="Normal"/>
    <w:rsid w:val="00EA799E"/>
    <w:pPr>
      <w:tabs>
        <w:tab w:val="left" w:pos="864"/>
      </w:tabs>
      <w:suppressAutoHyphens w:val="0"/>
      <w:overflowPunct/>
      <w:autoSpaceDE/>
      <w:autoSpaceDN/>
      <w:adjustRightInd/>
      <w:spacing w:before="240" w:after="200" w:line="276" w:lineRule="auto"/>
      <w:ind w:left="864" w:hanging="504"/>
      <w:jc w:val="left"/>
      <w:textAlignment w:val="auto"/>
    </w:pPr>
    <w:rPr>
      <w:rFonts w:ascii="Calibri" w:eastAsia="Calibri" w:hAnsi="Calibri"/>
      <w:kern w:val="28"/>
      <w:sz w:val="22"/>
      <w:szCs w:val="22"/>
    </w:rPr>
  </w:style>
  <w:style w:type="paragraph" w:customStyle="1" w:styleId="Outline3">
    <w:name w:val="Outline3"/>
    <w:basedOn w:val="Normal"/>
    <w:rsid w:val="00EA799E"/>
    <w:pPr>
      <w:tabs>
        <w:tab w:val="left" w:pos="1368"/>
      </w:tabs>
      <w:suppressAutoHyphens w:val="0"/>
      <w:overflowPunct/>
      <w:autoSpaceDE/>
      <w:autoSpaceDN/>
      <w:adjustRightInd/>
      <w:spacing w:before="240" w:after="200" w:line="276" w:lineRule="auto"/>
      <w:ind w:left="1368" w:hanging="504"/>
      <w:jc w:val="left"/>
      <w:textAlignment w:val="auto"/>
    </w:pPr>
    <w:rPr>
      <w:rFonts w:ascii="Calibri" w:eastAsia="Calibri" w:hAnsi="Calibri"/>
      <w:kern w:val="28"/>
      <w:sz w:val="22"/>
      <w:szCs w:val="22"/>
    </w:rPr>
  </w:style>
  <w:style w:type="paragraph" w:customStyle="1" w:styleId="Outline4">
    <w:name w:val="Outline4"/>
    <w:basedOn w:val="Normal"/>
    <w:rsid w:val="00EA799E"/>
    <w:pPr>
      <w:tabs>
        <w:tab w:val="left" w:pos="1872"/>
      </w:tabs>
      <w:suppressAutoHyphens w:val="0"/>
      <w:overflowPunct/>
      <w:autoSpaceDE/>
      <w:autoSpaceDN/>
      <w:adjustRightInd/>
      <w:spacing w:before="240" w:after="200" w:line="276" w:lineRule="auto"/>
      <w:ind w:left="1872" w:hanging="504"/>
      <w:jc w:val="left"/>
      <w:textAlignment w:val="auto"/>
    </w:pPr>
    <w:rPr>
      <w:rFonts w:ascii="Calibri" w:eastAsia="Calibri" w:hAnsi="Calibri"/>
      <w:kern w:val="28"/>
      <w:sz w:val="22"/>
      <w:szCs w:val="22"/>
    </w:rPr>
  </w:style>
  <w:style w:type="paragraph" w:customStyle="1" w:styleId="outlinebullet">
    <w:name w:val="outlinebullet"/>
    <w:basedOn w:val="Normal"/>
    <w:rsid w:val="00EA799E"/>
    <w:pPr>
      <w:tabs>
        <w:tab w:val="left" w:pos="1440"/>
      </w:tabs>
      <w:suppressAutoHyphens w:val="0"/>
      <w:overflowPunct/>
      <w:autoSpaceDE/>
      <w:autoSpaceDN/>
      <w:adjustRightInd/>
      <w:spacing w:before="120" w:after="200" w:line="276" w:lineRule="auto"/>
      <w:ind w:left="1440" w:hanging="450"/>
      <w:jc w:val="left"/>
      <w:textAlignment w:val="auto"/>
    </w:pPr>
    <w:rPr>
      <w:rFonts w:ascii="Calibri" w:eastAsia="Calibri" w:hAnsi="Calibri"/>
      <w:sz w:val="22"/>
      <w:szCs w:val="22"/>
    </w:rPr>
  </w:style>
  <w:style w:type="paragraph" w:styleId="BodyText">
    <w:name w:val="Body Text"/>
    <w:basedOn w:val="Normal"/>
    <w:link w:val="BodyTextChar"/>
    <w:rsid w:val="00EA799E"/>
    <w:pPr>
      <w:suppressAutoHyphens w:val="0"/>
      <w:overflowPunct/>
      <w:autoSpaceDE/>
      <w:autoSpaceDN/>
      <w:adjustRightInd/>
      <w:spacing w:after="200" w:line="276" w:lineRule="auto"/>
      <w:jc w:val="left"/>
      <w:textAlignment w:val="auto"/>
    </w:pPr>
    <w:rPr>
      <w:rFonts w:ascii="Arial" w:eastAsia="Calibri" w:hAnsi="Arial"/>
      <w:color w:val="000000"/>
      <w:sz w:val="22"/>
      <w:szCs w:val="22"/>
    </w:rPr>
  </w:style>
  <w:style w:type="character" w:customStyle="1" w:styleId="BodyTextChar">
    <w:name w:val="Body Text Char"/>
    <w:basedOn w:val="DefaultParagraphFont"/>
    <w:link w:val="BodyText"/>
    <w:rsid w:val="00EA799E"/>
    <w:rPr>
      <w:rFonts w:ascii="Arial" w:eastAsia="Calibri" w:hAnsi="Arial" w:cs="Times New Roman"/>
      <w:color w:val="000000"/>
    </w:rPr>
  </w:style>
  <w:style w:type="paragraph" w:styleId="BodyTextIndent">
    <w:name w:val="Body Text Indent"/>
    <w:basedOn w:val="Normal"/>
    <w:link w:val="BodyTextIndentChar"/>
    <w:rsid w:val="00EA799E"/>
    <w:pPr>
      <w:suppressAutoHyphens w:val="0"/>
      <w:overflowPunct/>
      <w:autoSpaceDE/>
      <w:autoSpaceDN/>
      <w:adjustRightInd/>
      <w:spacing w:after="120" w:line="480" w:lineRule="auto"/>
      <w:jc w:val="left"/>
      <w:textAlignment w:val="auto"/>
    </w:pPr>
    <w:rPr>
      <w:rFonts w:ascii="Calibri" w:eastAsia="Calibri" w:hAnsi="Calibri"/>
      <w:sz w:val="22"/>
      <w:szCs w:val="22"/>
    </w:rPr>
  </w:style>
  <w:style w:type="character" w:customStyle="1" w:styleId="BodyTextIndentChar">
    <w:name w:val="Body Text Indent Char"/>
    <w:basedOn w:val="DefaultParagraphFont"/>
    <w:link w:val="BodyTextIndent"/>
    <w:rsid w:val="00EA799E"/>
    <w:rPr>
      <w:rFonts w:ascii="Calibri" w:eastAsia="Calibri" w:hAnsi="Calibri" w:cs="Times New Roman"/>
    </w:rPr>
  </w:style>
  <w:style w:type="character" w:customStyle="1" w:styleId="BodyText2Char">
    <w:name w:val="Body Text 2 Char"/>
    <w:rsid w:val="00EA799E"/>
    <w:rPr>
      <w:sz w:val="24"/>
      <w:szCs w:val="24"/>
      <w:lang w:val="en-GB" w:eastAsia="en-GB"/>
    </w:rPr>
  </w:style>
  <w:style w:type="paragraph" w:styleId="EndnoteText">
    <w:name w:val="endnote text"/>
    <w:basedOn w:val="Normal"/>
    <w:link w:val="EndnoteTextChar"/>
    <w:semiHidden/>
    <w:rsid w:val="00EA799E"/>
    <w:pPr>
      <w:widowControl w:val="0"/>
      <w:suppressAutoHyphens w:val="0"/>
      <w:overflowPunct/>
      <w:autoSpaceDE/>
      <w:autoSpaceDN/>
      <w:adjustRightInd/>
      <w:spacing w:after="200" w:line="276" w:lineRule="auto"/>
      <w:jc w:val="left"/>
      <w:textAlignment w:val="auto"/>
    </w:pPr>
    <w:rPr>
      <w:rFonts w:ascii="CG Times 12pt" w:eastAsia="Calibri" w:hAnsi="CG Times 12pt"/>
      <w:sz w:val="22"/>
      <w:szCs w:val="22"/>
    </w:rPr>
  </w:style>
  <w:style w:type="character" w:customStyle="1" w:styleId="EndnoteTextChar">
    <w:name w:val="Endnote Text Char"/>
    <w:basedOn w:val="DefaultParagraphFont"/>
    <w:link w:val="EndnoteText"/>
    <w:semiHidden/>
    <w:rsid w:val="00EA799E"/>
    <w:rPr>
      <w:rFonts w:ascii="CG Times 12pt" w:eastAsia="Calibri" w:hAnsi="CG Times 12pt" w:cs="Times New Roman"/>
    </w:rPr>
  </w:style>
  <w:style w:type="paragraph" w:styleId="BodyTextIndent2">
    <w:name w:val="Body Text Indent 2"/>
    <w:basedOn w:val="Normal"/>
    <w:link w:val="BodyTextIndent2Char"/>
    <w:rsid w:val="00EA799E"/>
    <w:pPr>
      <w:tabs>
        <w:tab w:val="left" w:pos="360"/>
      </w:tabs>
      <w:suppressAutoHyphens w:val="0"/>
      <w:overflowPunct/>
      <w:autoSpaceDE/>
      <w:autoSpaceDN/>
      <w:adjustRightInd/>
      <w:spacing w:after="200" w:line="276" w:lineRule="auto"/>
      <w:ind w:left="360"/>
      <w:textAlignment w:val="auto"/>
    </w:pPr>
    <w:rPr>
      <w:rFonts w:ascii="Arial" w:eastAsia="Calibri" w:hAnsi="Arial"/>
      <w:sz w:val="22"/>
      <w:szCs w:val="22"/>
    </w:rPr>
  </w:style>
  <w:style w:type="character" w:customStyle="1" w:styleId="BodyTextIndent2Char">
    <w:name w:val="Body Text Indent 2 Char"/>
    <w:basedOn w:val="DefaultParagraphFont"/>
    <w:link w:val="BodyTextIndent2"/>
    <w:rsid w:val="00EA799E"/>
    <w:rPr>
      <w:rFonts w:ascii="Arial" w:eastAsia="Calibri" w:hAnsi="Arial" w:cs="Times New Roman"/>
    </w:rPr>
  </w:style>
  <w:style w:type="paragraph" w:styleId="BodyText3">
    <w:name w:val="Body Text 3"/>
    <w:basedOn w:val="Normal"/>
    <w:link w:val="BodyText3Char"/>
    <w:rsid w:val="00EA799E"/>
    <w:pPr>
      <w:tabs>
        <w:tab w:val="left" w:pos="360"/>
        <w:tab w:val="left" w:pos="426"/>
      </w:tabs>
      <w:suppressAutoHyphens w:val="0"/>
      <w:overflowPunct/>
      <w:autoSpaceDE/>
      <w:autoSpaceDN/>
      <w:adjustRightInd/>
      <w:spacing w:after="200" w:line="276" w:lineRule="auto"/>
      <w:ind w:right="-43"/>
      <w:jc w:val="left"/>
      <w:textAlignment w:val="auto"/>
    </w:pPr>
    <w:rPr>
      <w:rFonts w:ascii="Calibri" w:eastAsia="Calibri" w:hAnsi="Calibri"/>
      <w:sz w:val="22"/>
      <w:szCs w:val="22"/>
    </w:rPr>
  </w:style>
  <w:style w:type="character" w:customStyle="1" w:styleId="BodyText3Char">
    <w:name w:val="Body Text 3 Char"/>
    <w:basedOn w:val="DefaultParagraphFont"/>
    <w:link w:val="BodyText3"/>
    <w:rsid w:val="00EA799E"/>
    <w:rPr>
      <w:rFonts w:ascii="Calibri" w:eastAsia="Calibri" w:hAnsi="Calibri" w:cs="Times New Roman"/>
    </w:rPr>
  </w:style>
  <w:style w:type="paragraph" w:customStyle="1" w:styleId="JKSBasic">
    <w:name w:val="JKSBasic"/>
    <w:basedOn w:val="Normal"/>
    <w:rsid w:val="00EA799E"/>
    <w:pPr>
      <w:suppressAutoHyphens w:val="0"/>
      <w:overflowPunct/>
      <w:autoSpaceDE/>
      <w:autoSpaceDN/>
      <w:adjustRightInd/>
      <w:spacing w:after="120" w:line="276" w:lineRule="auto"/>
      <w:ind w:firstLine="567"/>
      <w:jc w:val="left"/>
      <w:textAlignment w:val="auto"/>
    </w:pPr>
    <w:rPr>
      <w:rFonts w:ascii="Arial" w:eastAsia="Calibri" w:hAnsi="Arial" w:cs="Arial"/>
      <w:sz w:val="22"/>
      <w:szCs w:val="22"/>
    </w:rPr>
  </w:style>
  <w:style w:type="paragraph" w:customStyle="1" w:styleId="SectionVHeader">
    <w:name w:val="Section V. Header"/>
    <w:basedOn w:val="Normal"/>
    <w:rsid w:val="00EA799E"/>
    <w:pPr>
      <w:suppressAutoHyphens w:val="0"/>
      <w:overflowPunct/>
      <w:autoSpaceDE/>
      <w:autoSpaceDN/>
      <w:adjustRightInd/>
      <w:spacing w:after="200" w:line="276" w:lineRule="auto"/>
      <w:jc w:val="center"/>
      <w:textAlignment w:val="auto"/>
    </w:pPr>
    <w:rPr>
      <w:rFonts w:ascii="Calibri" w:eastAsia="Calibri" w:hAnsi="Calibri"/>
      <w:b/>
      <w:bCs/>
      <w:sz w:val="36"/>
      <w:szCs w:val="36"/>
    </w:rPr>
  </w:style>
  <w:style w:type="paragraph" w:customStyle="1" w:styleId="Header2-SubClauses">
    <w:name w:val="Header 2 - SubClauses"/>
    <w:basedOn w:val="Normal"/>
    <w:rsid w:val="00EA799E"/>
    <w:pPr>
      <w:tabs>
        <w:tab w:val="left" w:pos="360"/>
        <w:tab w:val="left" w:pos="619"/>
      </w:tabs>
      <w:suppressAutoHyphens w:val="0"/>
      <w:overflowPunct/>
      <w:autoSpaceDE/>
      <w:autoSpaceDN/>
      <w:adjustRightInd/>
      <w:spacing w:after="200" w:line="276" w:lineRule="auto"/>
      <w:ind w:left="619" w:hanging="619"/>
      <w:textAlignment w:val="auto"/>
    </w:pPr>
    <w:rPr>
      <w:rFonts w:ascii="Calibri" w:eastAsia="Calibri" w:hAnsi="Calibri"/>
      <w:sz w:val="22"/>
      <w:szCs w:val="22"/>
    </w:rPr>
  </w:style>
  <w:style w:type="paragraph" w:customStyle="1" w:styleId="Header3-Paragraph">
    <w:name w:val="Header 3 - Paragraph"/>
    <w:basedOn w:val="Normal"/>
    <w:rsid w:val="00EA799E"/>
    <w:pPr>
      <w:tabs>
        <w:tab w:val="left" w:pos="684"/>
        <w:tab w:val="left" w:pos="864"/>
      </w:tabs>
      <w:suppressAutoHyphens w:val="0"/>
      <w:overflowPunct/>
      <w:autoSpaceDE/>
      <w:autoSpaceDN/>
      <w:adjustRightInd/>
      <w:spacing w:after="200" w:line="276" w:lineRule="auto"/>
      <w:ind w:left="1238" w:hanging="619"/>
      <w:textAlignment w:val="auto"/>
    </w:pPr>
    <w:rPr>
      <w:rFonts w:ascii="Calibri" w:eastAsia="Calibri" w:hAnsi="Calibri"/>
      <w:sz w:val="22"/>
      <w:szCs w:val="22"/>
    </w:rPr>
  </w:style>
  <w:style w:type="paragraph" w:styleId="Subtitle">
    <w:name w:val="Subtitle"/>
    <w:basedOn w:val="Normal"/>
    <w:link w:val="SubtitleChar"/>
    <w:uiPriority w:val="11"/>
    <w:qFormat/>
    <w:rsid w:val="00EA799E"/>
    <w:pPr>
      <w:numPr>
        <w:ilvl w:val="1"/>
      </w:numPr>
      <w:suppressAutoHyphens w:val="0"/>
      <w:overflowPunct/>
      <w:autoSpaceDE/>
      <w:autoSpaceDN/>
      <w:adjustRightInd/>
      <w:spacing w:after="200" w:line="276" w:lineRule="auto"/>
      <w:jc w:val="left"/>
      <w:textAlignment w:val="auto"/>
    </w:pPr>
    <w:rPr>
      <w:rFonts w:ascii="Cambria" w:hAnsi="Cambria"/>
      <w:i/>
      <w:iCs/>
      <w:color w:val="4F81BD"/>
      <w:spacing w:val="15"/>
      <w:szCs w:val="24"/>
    </w:rPr>
  </w:style>
  <w:style w:type="character" w:customStyle="1" w:styleId="SubtitleChar">
    <w:name w:val="Subtitle Char"/>
    <w:basedOn w:val="DefaultParagraphFont"/>
    <w:link w:val="Subtitle"/>
    <w:uiPriority w:val="11"/>
    <w:rsid w:val="00EA799E"/>
    <w:rPr>
      <w:rFonts w:ascii="Cambria" w:eastAsia="Times New Roman" w:hAnsi="Cambria" w:cs="Times New Roman"/>
      <w:i/>
      <w:iCs/>
      <w:color w:val="4F81BD"/>
      <w:spacing w:val="15"/>
      <w:sz w:val="24"/>
      <w:szCs w:val="24"/>
    </w:rPr>
  </w:style>
  <w:style w:type="character" w:styleId="Hyperlink">
    <w:name w:val="Hyperlink"/>
    <w:uiPriority w:val="99"/>
    <w:rsid w:val="00EA799E"/>
    <w:rPr>
      <w:color w:val="0000FF"/>
      <w:u w:val="single"/>
    </w:rPr>
  </w:style>
  <w:style w:type="paragraph" w:customStyle="1" w:styleId="MainBodyText">
    <w:name w:val="Main Body Text"/>
    <w:basedOn w:val="Normal"/>
    <w:rsid w:val="00EA799E"/>
    <w:pPr>
      <w:keepNext/>
      <w:suppressAutoHyphens w:val="0"/>
      <w:overflowPunct/>
      <w:autoSpaceDE/>
      <w:autoSpaceDN/>
      <w:adjustRightInd/>
      <w:spacing w:after="120" w:line="300" w:lineRule="atLeast"/>
      <w:textAlignment w:val="auto"/>
    </w:pPr>
    <w:rPr>
      <w:rFonts w:ascii="Arial" w:eastAsia="Calibri" w:hAnsi="Arial" w:cs="Arial"/>
      <w:sz w:val="22"/>
      <w:szCs w:val="22"/>
    </w:rPr>
  </w:style>
  <w:style w:type="paragraph" w:customStyle="1" w:styleId="MainSectionNumbered">
    <w:name w:val="Main Section Numbered"/>
    <w:basedOn w:val="Heading1"/>
    <w:next w:val="MainBodyText"/>
    <w:autoRedefine/>
    <w:rsid w:val="00EA799E"/>
    <w:pPr>
      <w:keepLines/>
      <w:tabs>
        <w:tab w:val="num" w:pos="720"/>
      </w:tabs>
      <w:suppressAutoHyphens w:val="0"/>
      <w:overflowPunct/>
      <w:autoSpaceDE/>
      <w:autoSpaceDN/>
      <w:adjustRightInd/>
      <w:spacing w:after="360" w:line="300" w:lineRule="atLeast"/>
      <w:ind w:left="432" w:hanging="432"/>
      <w:jc w:val="left"/>
      <w:textAlignment w:val="auto"/>
    </w:pPr>
    <w:rPr>
      <w:caps/>
      <w:color w:val="365F91"/>
      <w:kern w:val="0"/>
      <w:sz w:val="28"/>
      <w:szCs w:val="28"/>
    </w:rPr>
  </w:style>
  <w:style w:type="paragraph" w:customStyle="1" w:styleId="S-Section2">
    <w:name w:val="S-Section 2"/>
    <w:basedOn w:val="Heading2"/>
    <w:next w:val="MainBodyText"/>
    <w:autoRedefine/>
    <w:rsid w:val="00EA799E"/>
    <w:pPr>
      <w:keepNext/>
      <w:keepLines/>
      <w:numPr>
        <w:ilvl w:val="1"/>
      </w:numPr>
      <w:tabs>
        <w:tab w:val="num" w:pos="720"/>
      </w:tabs>
      <w:suppressAutoHyphens w:val="0"/>
      <w:overflowPunct/>
      <w:autoSpaceDE/>
      <w:autoSpaceDN/>
      <w:adjustRightInd/>
      <w:spacing w:before="120" w:after="120" w:line="20" w:lineRule="atLeast"/>
      <w:ind w:left="576" w:hanging="576"/>
      <w:jc w:val="both"/>
      <w:textAlignment w:val="auto"/>
    </w:pPr>
    <w:rPr>
      <w:rFonts w:ascii="Arial" w:hAnsi="Arial" w:cs="Arial"/>
      <w:bCs/>
      <w:smallCaps/>
      <w:color w:val="4F81BD"/>
      <w:sz w:val="22"/>
      <w:szCs w:val="22"/>
    </w:rPr>
  </w:style>
  <w:style w:type="paragraph" w:customStyle="1" w:styleId="SSSection3">
    <w:name w:val="SS Section 3"/>
    <w:basedOn w:val="Heading3"/>
    <w:next w:val="MainBodyText"/>
    <w:autoRedefine/>
    <w:rsid w:val="00EA799E"/>
    <w:pPr>
      <w:keepNext/>
      <w:tabs>
        <w:tab w:val="left" w:pos="2364"/>
        <w:tab w:val="left" w:pos="3621"/>
        <w:tab w:val="left" w:pos="4881"/>
        <w:tab w:val="left" w:pos="6021"/>
        <w:tab w:val="left" w:pos="7041"/>
        <w:tab w:val="left" w:pos="8211"/>
        <w:tab w:val="left" w:pos="9381"/>
      </w:tabs>
      <w:suppressAutoHyphens w:val="0"/>
      <w:ind w:left="720" w:hanging="720"/>
      <w:jc w:val="right"/>
    </w:pPr>
    <w:rPr>
      <w:rFonts w:ascii="Cambria" w:hAnsi="Cambria"/>
      <w:color w:val="4F81BD"/>
      <w:sz w:val="22"/>
      <w:szCs w:val="22"/>
      <w:lang w:eastAsia="en-GB"/>
    </w:rPr>
  </w:style>
  <w:style w:type="paragraph" w:customStyle="1" w:styleId="SSSSection4">
    <w:name w:val="SSS Section 4"/>
    <w:basedOn w:val="Heading4"/>
    <w:next w:val="MainBodyText"/>
    <w:rsid w:val="00EA799E"/>
    <w:pPr>
      <w:spacing w:line="300" w:lineRule="atLeast"/>
      <w:ind w:left="1440" w:hanging="360"/>
    </w:pPr>
    <w:rPr>
      <w:rFonts w:ascii="Arial" w:hAnsi="Arial" w:cs="Arial"/>
      <w:i w:val="0"/>
      <w:iCs w:val="0"/>
      <w:sz w:val="24"/>
      <w:szCs w:val="24"/>
    </w:rPr>
  </w:style>
  <w:style w:type="paragraph" w:customStyle="1" w:styleId="BodyTextafterList">
    <w:name w:val="Body Text after List"/>
    <w:basedOn w:val="MainBodyText"/>
    <w:next w:val="MainBodyText"/>
    <w:rsid w:val="00EA799E"/>
    <w:pPr>
      <w:spacing w:before="240"/>
    </w:pPr>
  </w:style>
  <w:style w:type="paragraph" w:customStyle="1" w:styleId="ListText">
    <w:name w:val="List Text"/>
    <w:basedOn w:val="MainBodyText"/>
    <w:next w:val="BodyTextafterList"/>
    <w:rsid w:val="00EA799E"/>
    <w:pPr>
      <w:numPr>
        <w:numId w:val="13"/>
      </w:numPr>
      <w:spacing w:after="0"/>
    </w:pPr>
  </w:style>
  <w:style w:type="character" w:customStyle="1" w:styleId="StyleArial16pt">
    <w:name w:val="Style Arial 16 pt"/>
    <w:rsid w:val="00EA799E"/>
    <w:rPr>
      <w:rFonts w:ascii="Times" w:hAnsi="Times" w:cs="Times"/>
      <w:sz w:val="32"/>
      <w:szCs w:val="32"/>
      <w:u w:val="none"/>
    </w:rPr>
  </w:style>
  <w:style w:type="paragraph" w:customStyle="1" w:styleId="SectionIXHeader">
    <w:name w:val="Section IX Header"/>
    <w:basedOn w:val="Normal"/>
    <w:rsid w:val="00EA799E"/>
    <w:pPr>
      <w:suppressAutoHyphens w:val="0"/>
      <w:overflowPunct/>
      <w:autoSpaceDE/>
      <w:autoSpaceDN/>
      <w:adjustRightInd/>
      <w:spacing w:before="240" w:after="240" w:line="276" w:lineRule="auto"/>
      <w:jc w:val="center"/>
      <w:textAlignment w:val="auto"/>
    </w:pPr>
    <w:rPr>
      <w:rFonts w:ascii="Times New Roman Bold" w:eastAsia="Calibri" w:hAnsi="Times New Roman Bold" w:cs="Times New Roman Bold"/>
      <w:b/>
      <w:bCs/>
      <w:sz w:val="36"/>
      <w:szCs w:val="36"/>
    </w:rPr>
  </w:style>
  <w:style w:type="paragraph" w:styleId="BodyTextIndent3">
    <w:name w:val="Body Text Indent 3"/>
    <w:basedOn w:val="Normal"/>
    <w:link w:val="BodyTextIndent3Char"/>
    <w:rsid w:val="00EA799E"/>
    <w:pPr>
      <w:suppressAutoHyphens w:val="0"/>
      <w:overflowPunct/>
      <w:autoSpaceDE/>
      <w:autoSpaceDN/>
      <w:adjustRightInd/>
      <w:spacing w:after="120" w:line="276" w:lineRule="auto"/>
      <w:ind w:left="360"/>
      <w:jc w:val="left"/>
      <w:textAlignment w:val="auto"/>
    </w:pPr>
    <w:rPr>
      <w:rFonts w:ascii="Calibri" w:eastAsia="Calibri" w:hAnsi="Calibri"/>
      <w:sz w:val="16"/>
      <w:szCs w:val="16"/>
    </w:rPr>
  </w:style>
  <w:style w:type="character" w:customStyle="1" w:styleId="BodyTextIndent3Char">
    <w:name w:val="Body Text Indent 3 Char"/>
    <w:basedOn w:val="DefaultParagraphFont"/>
    <w:link w:val="BodyTextIndent3"/>
    <w:rsid w:val="00EA799E"/>
    <w:rPr>
      <w:rFonts w:ascii="Calibri" w:eastAsia="Calibri" w:hAnsi="Calibri" w:cs="Times New Roman"/>
      <w:sz w:val="16"/>
      <w:szCs w:val="16"/>
    </w:rPr>
  </w:style>
  <w:style w:type="paragraph" w:customStyle="1" w:styleId="Style2">
    <w:name w:val="Style2"/>
    <w:basedOn w:val="Heading2"/>
    <w:rsid w:val="00EA799E"/>
    <w:pPr>
      <w:keepLines/>
      <w:tabs>
        <w:tab w:val="num" w:pos="360"/>
      </w:tabs>
      <w:suppressAutoHyphens w:val="0"/>
      <w:overflowPunct/>
      <w:autoSpaceDE/>
      <w:autoSpaceDN/>
      <w:adjustRightInd/>
      <w:spacing w:before="120" w:line="276" w:lineRule="auto"/>
      <w:ind w:left="360" w:hanging="360"/>
      <w:jc w:val="both"/>
      <w:textAlignment w:val="auto"/>
    </w:pPr>
    <w:rPr>
      <w:rFonts w:ascii="Arial" w:hAnsi="Arial" w:cs="Arial"/>
      <w:bCs/>
      <w:smallCaps/>
      <w:color w:val="4F81BD"/>
      <w:szCs w:val="28"/>
    </w:rPr>
  </w:style>
  <w:style w:type="paragraph" w:customStyle="1" w:styleId="Style1">
    <w:name w:val="Style1"/>
    <w:basedOn w:val="Heading2"/>
    <w:link w:val="Style1Char"/>
    <w:autoRedefine/>
    <w:qFormat/>
    <w:rsid w:val="00EA799E"/>
    <w:pPr>
      <w:keepLines/>
      <w:numPr>
        <w:ilvl w:val="1"/>
      </w:numPr>
      <w:pBdr>
        <w:top w:val="single" w:sz="24" w:space="0" w:color="8DB3E2"/>
        <w:left w:val="single" w:sz="24" w:space="0" w:color="8DB3E2"/>
        <w:bottom w:val="single" w:sz="24" w:space="0" w:color="8DB3E2"/>
        <w:right w:val="single" w:sz="24" w:space="0" w:color="8DB3E2"/>
      </w:pBdr>
      <w:shd w:val="clear" w:color="auto" w:fill="8DB3E2"/>
      <w:suppressAutoHyphens w:val="0"/>
      <w:overflowPunct/>
      <w:autoSpaceDE/>
      <w:autoSpaceDN/>
      <w:adjustRightInd/>
      <w:spacing w:before="200" w:line="276" w:lineRule="auto"/>
      <w:ind w:left="576" w:hanging="576"/>
      <w:jc w:val="both"/>
      <w:textAlignment w:val="auto"/>
    </w:pPr>
    <w:rPr>
      <w:rFonts w:ascii="Cambria" w:hAnsi="Cambria"/>
      <w:bCs/>
      <w:smallCaps/>
      <w:color w:val="4F81BD"/>
      <w:szCs w:val="28"/>
    </w:rPr>
  </w:style>
  <w:style w:type="paragraph" w:customStyle="1" w:styleId="StyleHeading3TimesNewRoman">
    <w:name w:val="Style Heading 3 + Times New Roman"/>
    <w:basedOn w:val="Heading3"/>
    <w:autoRedefine/>
    <w:rsid w:val="00EA799E"/>
    <w:pPr>
      <w:keepLines/>
      <w:tabs>
        <w:tab w:val="num" w:pos="0"/>
        <w:tab w:val="num" w:pos="2160"/>
      </w:tabs>
      <w:suppressAutoHyphens w:val="0"/>
      <w:overflowPunct/>
      <w:autoSpaceDE/>
      <w:autoSpaceDN/>
      <w:adjustRightInd/>
      <w:spacing w:line="276" w:lineRule="auto"/>
      <w:ind w:left="2160" w:hanging="180"/>
      <w:jc w:val="left"/>
      <w:textAlignment w:val="auto"/>
    </w:pPr>
    <w:rPr>
      <w:b w:val="0"/>
      <w:color w:val="4F81BD"/>
      <w:szCs w:val="28"/>
    </w:rPr>
  </w:style>
  <w:style w:type="paragraph" w:customStyle="1" w:styleId="style20">
    <w:name w:val="style 2"/>
    <w:basedOn w:val="Heading2"/>
    <w:rsid w:val="00EA799E"/>
    <w:pPr>
      <w:keepLines/>
      <w:numPr>
        <w:ilvl w:val="1"/>
      </w:numPr>
      <w:tabs>
        <w:tab w:val="num" w:pos="360"/>
      </w:tabs>
      <w:suppressAutoHyphens w:val="0"/>
      <w:overflowPunct/>
      <w:autoSpaceDE/>
      <w:autoSpaceDN/>
      <w:adjustRightInd/>
      <w:spacing w:before="120" w:line="276" w:lineRule="auto"/>
      <w:ind w:left="360" w:hanging="576"/>
      <w:jc w:val="both"/>
      <w:textAlignment w:val="auto"/>
    </w:pPr>
    <w:rPr>
      <w:rFonts w:ascii="Arial" w:hAnsi="Arial" w:cs="Arial"/>
      <w:bCs/>
      <w:smallCaps/>
      <w:color w:val="4F81BD"/>
      <w:sz w:val="32"/>
      <w:szCs w:val="32"/>
    </w:rPr>
  </w:style>
  <w:style w:type="paragraph" w:customStyle="1" w:styleId="StyleTimesNewRomanAfter12ptLinespacingExactly15pt">
    <w:name w:val="Style Times New Roman After:  12 pt Line spacing:  Exactly 15 pt"/>
    <w:basedOn w:val="Normal"/>
    <w:rsid w:val="00EA799E"/>
    <w:pPr>
      <w:suppressAutoHyphens w:val="0"/>
      <w:overflowPunct/>
      <w:autoSpaceDE/>
      <w:autoSpaceDN/>
      <w:adjustRightInd/>
      <w:spacing w:after="240" w:line="300" w:lineRule="exact"/>
      <w:textAlignment w:val="auto"/>
    </w:pPr>
    <w:rPr>
      <w:rFonts w:ascii="Calibri" w:eastAsia="Calibri" w:hAnsi="Calibri"/>
      <w:sz w:val="22"/>
      <w:szCs w:val="22"/>
    </w:rPr>
  </w:style>
  <w:style w:type="paragraph" w:customStyle="1" w:styleId="StyleHeading3TimesNewRomanLeftBefore0ptAfter0pt">
    <w:name w:val="Style Heading 3 + Times New Roman Left Before:  0 pt After:  0 pt"/>
    <w:basedOn w:val="Heading3"/>
    <w:rsid w:val="00EA799E"/>
    <w:pPr>
      <w:keepNext/>
      <w:keepLines/>
      <w:tabs>
        <w:tab w:val="num" w:pos="0"/>
        <w:tab w:val="left" w:pos="540"/>
        <w:tab w:val="left" w:pos="709"/>
        <w:tab w:val="num" w:pos="1800"/>
      </w:tabs>
      <w:suppressAutoHyphens w:val="0"/>
      <w:overflowPunct/>
      <w:autoSpaceDE/>
      <w:autoSpaceDN/>
      <w:adjustRightInd/>
      <w:spacing w:after="120" w:line="276" w:lineRule="auto"/>
      <w:ind w:left="1800" w:hanging="180"/>
      <w:jc w:val="left"/>
      <w:textAlignment w:val="auto"/>
    </w:pPr>
    <w:rPr>
      <w:b w:val="0"/>
      <w:color w:val="4F81BD"/>
      <w:sz w:val="22"/>
      <w:szCs w:val="22"/>
    </w:rPr>
  </w:style>
  <w:style w:type="paragraph" w:customStyle="1" w:styleId="xl24">
    <w:name w:val="xl24"/>
    <w:basedOn w:val="Normal"/>
    <w:rsid w:val="00EA799E"/>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line="276" w:lineRule="auto"/>
      <w:jc w:val="left"/>
      <w:textAlignment w:val="auto"/>
    </w:pPr>
    <w:rPr>
      <w:rFonts w:ascii="Arial Unicode MS" w:eastAsia="Arial Unicode MS" w:hAnsi="Arial Unicode MS" w:cs="Arial Unicode MS"/>
      <w:sz w:val="22"/>
      <w:szCs w:val="22"/>
    </w:rPr>
  </w:style>
  <w:style w:type="paragraph" w:customStyle="1" w:styleId="xl25">
    <w:name w:val="xl25"/>
    <w:basedOn w:val="Normal"/>
    <w:rsid w:val="00EA799E"/>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line="276" w:lineRule="auto"/>
      <w:jc w:val="left"/>
      <w:textAlignment w:val="top"/>
    </w:pPr>
    <w:rPr>
      <w:rFonts w:ascii="Calibri" w:eastAsia="Arial Unicode MS" w:hAnsi="Calibri"/>
      <w:b/>
      <w:bCs/>
      <w:sz w:val="22"/>
      <w:szCs w:val="22"/>
    </w:rPr>
  </w:style>
  <w:style w:type="paragraph" w:customStyle="1" w:styleId="xl26">
    <w:name w:val="xl26"/>
    <w:basedOn w:val="Normal"/>
    <w:rsid w:val="00EA799E"/>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line="276" w:lineRule="auto"/>
      <w:jc w:val="left"/>
      <w:textAlignment w:val="top"/>
    </w:pPr>
    <w:rPr>
      <w:rFonts w:ascii="Calibri" w:eastAsia="Arial Unicode MS" w:hAnsi="Calibri"/>
      <w:sz w:val="22"/>
      <w:szCs w:val="22"/>
    </w:rPr>
  </w:style>
  <w:style w:type="paragraph" w:customStyle="1" w:styleId="xl27">
    <w:name w:val="xl27"/>
    <w:basedOn w:val="Normal"/>
    <w:rsid w:val="00EA799E"/>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line="276" w:lineRule="auto"/>
      <w:jc w:val="left"/>
      <w:textAlignment w:val="auto"/>
    </w:pPr>
    <w:rPr>
      <w:rFonts w:ascii="Arial" w:eastAsia="Arial Unicode MS" w:hAnsi="Arial" w:cs="Arial"/>
      <w:sz w:val="22"/>
      <w:szCs w:val="22"/>
    </w:rPr>
  </w:style>
  <w:style w:type="paragraph" w:customStyle="1" w:styleId="xl28">
    <w:name w:val="xl28"/>
    <w:basedOn w:val="Normal"/>
    <w:rsid w:val="00EA799E"/>
    <w:pPr>
      <w:pBdr>
        <w:top w:val="single" w:sz="4" w:space="0" w:color="auto"/>
        <w:left w:val="single" w:sz="4" w:space="0" w:color="auto"/>
        <w:bottom w:val="single" w:sz="4" w:space="0" w:color="auto"/>
        <w:right w:val="single" w:sz="4" w:space="0" w:color="auto"/>
      </w:pBdr>
      <w:shd w:val="clear" w:color="auto" w:fill="C0C0C0"/>
      <w:suppressAutoHyphens w:val="0"/>
      <w:overflowPunct/>
      <w:autoSpaceDE/>
      <w:autoSpaceDN/>
      <w:adjustRightInd/>
      <w:spacing w:before="100" w:beforeAutospacing="1" w:after="100" w:afterAutospacing="1" w:line="276" w:lineRule="auto"/>
      <w:jc w:val="left"/>
      <w:textAlignment w:val="auto"/>
    </w:pPr>
    <w:rPr>
      <w:rFonts w:ascii="Arial" w:eastAsia="Arial Unicode MS" w:hAnsi="Arial" w:cs="Arial"/>
      <w:b/>
      <w:bCs/>
      <w:sz w:val="22"/>
      <w:szCs w:val="22"/>
    </w:rPr>
  </w:style>
  <w:style w:type="paragraph" w:customStyle="1" w:styleId="xl29">
    <w:name w:val="xl29"/>
    <w:basedOn w:val="Normal"/>
    <w:rsid w:val="00EA799E"/>
    <w:pPr>
      <w:pBdr>
        <w:top w:val="single" w:sz="4" w:space="0" w:color="auto"/>
        <w:left w:val="single" w:sz="4" w:space="0" w:color="auto"/>
        <w:bottom w:val="single" w:sz="4" w:space="0" w:color="auto"/>
        <w:right w:val="single" w:sz="4" w:space="0" w:color="auto"/>
      </w:pBdr>
      <w:shd w:val="clear" w:color="auto" w:fill="C0C0C0"/>
      <w:suppressAutoHyphens w:val="0"/>
      <w:overflowPunct/>
      <w:autoSpaceDE/>
      <w:autoSpaceDN/>
      <w:adjustRightInd/>
      <w:spacing w:before="100" w:beforeAutospacing="1" w:after="100" w:afterAutospacing="1" w:line="276" w:lineRule="auto"/>
      <w:jc w:val="left"/>
      <w:textAlignment w:val="auto"/>
    </w:pPr>
    <w:rPr>
      <w:rFonts w:ascii="Arial Unicode MS" w:eastAsia="Arial Unicode MS" w:hAnsi="Arial Unicode MS" w:cs="Arial Unicode MS"/>
      <w:sz w:val="22"/>
      <w:szCs w:val="22"/>
    </w:rPr>
  </w:style>
  <w:style w:type="paragraph" w:customStyle="1" w:styleId="xl30">
    <w:name w:val="xl30"/>
    <w:basedOn w:val="Normal"/>
    <w:rsid w:val="00EA799E"/>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line="276" w:lineRule="auto"/>
      <w:jc w:val="left"/>
      <w:textAlignment w:val="auto"/>
    </w:pPr>
    <w:rPr>
      <w:rFonts w:ascii="Arial Unicode MS" w:eastAsia="Arial Unicode MS" w:hAnsi="Arial Unicode MS" w:cs="Arial Unicode MS"/>
      <w:sz w:val="22"/>
      <w:szCs w:val="22"/>
    </w:rPr>
  </w:style>
  <w:style w:type="paragraph" w:customStyle="1" w:styleId="xl31">
    <w:name w:val="xl31"/>
    <w:basedOn w:val="Normal"/>
    <w:rsid w:val="00EA799E"/>
    <w:pPr>
      <w:pBdr>
        <w:top w:val="single" w:sz="4" w:space="0" w:color="auto"/>
        <w:left w:val="single" w:sz="4" w:space="0" w:color="auto"/>
        <w:bottom w:val="single" w:sz="4" w:space="0" w:color="auto"/>
        <w:right w:val="single" w:sz="4" w:space="0" w:color="auto"/>
      </w:pBdr>
      <w:shd w:val="clear" w:color="auto" w:fill="C0C0C0"/>
      <w:suppressAutoHyphens w:val="0"/>
      <w:overflowPunct/>
      <w:autoSpaceDE/>
      <w:autoSpaceDN/>
      <w:adjustRightInd/>
      <w:spacing w:before="100" w:beforeAutospacing="1" w:after="100" w:afterAutospacing="1" w:line="276" w:lineRule="auto"/>
      <w:jc w:val="left"/>
      <w:textAlignment w:val="top"/>
    </w:pPr>
    <w:rPr>
      <w:rFonts w:ascii="Calibri" w:eastAsia="Arial Unicode MS" w:hAnsi="Calibri"/>
      <w:b/>
      <w:bCs/>
      <w:sz w:val="22"/>
      <w:szCs w:val="22"/>
    </w:rPr>
  </w:style>
  <w:style w:type="character" w:customStyle="1" w:styleId="HeaderChar1">
    <w:name w:val="Header Char1"/>
    <w:aliases w:val="Char Char"/>
    <w:semiHidden/>
    <w:rsid w:val="00EA799E"/>
    <w:rPr>
      <w:sz w:val="24"/>
      <w:szCs w:val="24"/>
      <w:lang w:val="en-GB" w:eastAsia="en-GB"/>
    </w:rPr>
  </w:style>
  <w:style w:type="character" w:customStyle="1" w:styleId="Style1Char">
    <w:name w:val="Style1 Char"/>
    <w:link w:val="Style1"/>
    <w:rsid w:val="00EA799E"/>
    <w:rPr>
      <w:rFonts w:ascii="Cambria" w:eastAsia="Times New Roman" w:hAnsi="Cambria" w:cs="Times New Roman"/>
      <w:b/>
      <w:bCs/>
      <w:smallCaps/>
      <w:color w:val="4F81BD"/>
      <w:sz w:val="28"/>
      <w:szCs w:val="28"/>
      <w:shd w:val="clear" w:color="auto" w:fill="8DB3E2"/>
    </w:rPr>
  </w:style>
  <w:style w:type="paragraph" w:customStyle="1" w:styleId="RunningTextList">
    <w:name w:val="Running Text (List)"/>
    <w:basedOn w:val="Normal"/>
    <w:rsid w:val="00EA799E"/>
    <w:pPr>
      <w:numPr>
        <w:numId w:val="14"/>
      </w:numPr>
      <w:suppressAutoHyphens w:val="0"/>
      <w:overflowPunct/>
      <w:autoSpaceDE/>
      <w:autoSpaceDN/>
      <w:adjustRightInd/>
      <w:spacing w:before="40" w:after="40" w:line="264" w:lineRule="auto"/>
      <w:textAlignment w:val="auto"/>
    </w:pPr>
    <w:rPr>
      <w:rFonts w:ascii="Verdana" w:eastAsia="Arial Unicode MS" w:hAnsi="Verdana"/>
      <w:color w:val="000000"/>
      <w:kern w:val="20"/>
      <w:sz w:val="20"/>
      <w:lang w:val="en-AU" w:bidi="en-US"/>
    </w:rPr>
  </w:style>
  <w:style w:type="paragraph" w:styleId="ListBullet">
    <w:name w:val="List Bullet"/>
    <w:basedOn w:val="Normal"/>
    <w:autoRedefine/>
    <w:semiHidden/>
    <w:rsid w:val="00EA799E"/>
    <w:pPr>
      <w:suppressAutoHyphens w:val="0"/>
      <w:overflowPunct/>
      <w:autoSpaceDE/>
      <w:autoSpaceDN/>
      <w:adjustRightInd/>
      <w:spacing w:before="200" w:after="200"/>
      <w:textAlignment w:val="auto"/>
    </w:pPr>
    <w:rPr>
      <w:rFonts w:ascii="Calibri" w:hAnsi="Calibri" w:cs="Arial"/>
      <w:sz w:val="20"/>
      <w:lang w:bidi="en-US"/>
    </w:rPr>
  </w:style>
  <w:style w:type="paragraph" w:styleId="ListBullet2">
    <w:name w:val="List Bullet 2"/>
    <w:basedOn w:val="Normal"/>
    <w:autoRedefine/>
    <w:semiHidden/>
    <w:rsid w:val="00EA799E"/>
    <w:pPr>
      <w:suppressAutoHyphens w:val="0"/>
      <w:overflowPunct/>
      <w:autoSpaceDE/>
      <w:autoSpaceDN/>
      <w:adjustRightInd/>
      <w:spacing w:before="200" w:line="312" w:lineRule="auto"/>
      <w:textAlignment w:val="auto"/>
    </w:pPr>
    <w:rPr>
      <w:rFonts w:ascii="Calibri" w:hAnsi="Calibri"/>
      <w:sz w:val="20"/>
      <w:szCs w:val="22"/>
      <w:lang w:bidi="en-US"/>
    </w:rPr>
  </w:style>
  <w:style w:type="paragraph" w:styleId="BodyText2">
    <w:name w:val="Body Text 2"/>
    <w:aliases w:val=" Char1"/>
    <w:basedOn w:val="Normal"/>
    <w:link w:val="BodyText2Char1"/>
    <w:semiHidden/>
    <w:rsid w:val="00EA799E"/>
    <w:pPr>
      <w:suppressAutoHyphens w:val="0"/>
      <w:overflowPunct/>
      <w:autoSpaceDE/>
      <w:autoSpaceDN/>
      <w:adjustRightInd/>
      <w:spacing w:before="200" w:after="120" w:line="480" w:lineRule="auto"/>
      <w:jc w:val="left"/>
      <w:textAlignment w:val="auto"/>
    </w:pPr>
    <w:rPr>
      <w:rFonts w:ascii="Calibri" w:hAnsi="Calibri"/>
      <w:sz w:val="20"/>
      <w:lang w:bidi="en-US"/>
    </w:rPr>
  </w:style>
  <w:style w:type="character" w:customStyle="1" w:styleId="BodyText2Char1">
    <w:name w:val="Body Text 2 Char1"/>
    <w:aliases w:val=" Char1 Char"/>
    <w:basedOn w:val="DefaultParagraphFont"/>
    <w:link w:val="BodyText2"/>
    <w:semiHidden/>
    <w:rsid w:val="00EA799E"/>
    <w:rPr>
      <w:rFonts w:ascii="Calibri" w:eastAsia="Times New Roman" w:hAnsi="Calibri" w:cs="Times New Roman"/>
      <w:sz w:val="20"/>
      <w:szCs w:val="20"/>
      <w:lang w:bidi="en-US"/>
    </w:rPr>
  </w:style>
  <w:style w:type="paragraph" w:styleId="TOCHeading">
    <w:name w:val="TOC Heading"/>
    <w:basedOn w:val="Heading1"/>
    <w:next w:val="Normal"/>
    <w:uiPriority w:val="39"/>
    <w:semiHidden/>
    <w:unhideWhenUsed/>
    <w:qFormat/>
    <w:rsid w:val="00EA799E"/>
    <w:pPr>
      <w:keepLines/>
      <w:suppressAutoHyphens w:val="0"/>
      <w:overflowPunct/>
      <w:autoSpaceDE/>
      <w:autoSpaceDN/>
      <w:adjustRightInd/>
      <w:spacing w:before="480" w:after="0" w:line="276" w:lineRule="auto"/>
      <w:jc w:val="left"/>
      <w:textAlignment w:val="auto"/>
      <w:outlineLvl w:val="9"/>
    </w:pPr>
    <w:rPr>
      <w:color w:val="365F91"/>
      <w:kern w:val="0"/>
      <w:sz w:val="28"/>
      <w:szCs w:val="28"/>
    </w:rPr>
  </w:style>
  <w:style w:type="paragraph" w:styleId="TOC3">
    <w:name w:val="toc 3"/>
    <w:basedOn w:val="Normal"/>
    <w:next w:val="Normal"/>
    <w:autoRedefine/>
    <w:uiPriority w:val="39"/>
    <w:unhideWhenUsed/>
    <w:rsid w:val="00EA799E"/>
    <w:pPr>
      <w:suppressAutoHyphens w:val="0"/>
      <w:overflowPunct/>
      <w:autoSpaceDE/>
      <w:autoSpaceDN/>
      <w:adjustRightInd/>
      <w:spacing w:after="200" w:line="276" w:lineRule="auto"/>
      <w:ind w:left="440"/>
      <w:jc w:val="left"/>
      <w:textAlignment w:val="auto"/>
    </w:pPr>
    <w:rPr>
      <w:rFonts w:ascii="Calibri" w:eastAsia="Calibri" w:hAnsi="Calibri"/>
      <w:sz w:val="22"/>
      <w:szCs w:val="22"/>
    </w:rPr>
  </w:style>
  <w:style w:type="paragraph" w:customStyle="1" w:styleId="Paragraph4">
    <w:name w:val="Paragraph 4"/>
    <w:basedOn w:val="Normal"/>
    <w:link w:val="Paragraph4Char"/>
    <w:rsid w:val="00EA799E"/>
    <w:pPr>
      <w:suppressAutoHyphens w:val="0"/>
      <w:overflowPunct/>
      <w:autoSpaceDE/>
      <w:autoSpaceDN/>
      <w:adjustRightInd/>
      <w:spacing w:after="240"/>
      <w:ind w:left="1134"/>
      <w:textAlignment w:val="auto"/>
    </w:pPr>
    <w:rPr>
      <w:rFonts w:ascii="Arial" w:hAnsi="Arial"/>
      <w:sz w:val="22"/>
      <w:szCs w:val="22"/>
      <w:lang w:val="en-AU"/>
    </w:rPr>
  </w:style>
  <w:style w:type="paragraph" w:customStyle="1" w:styleId="ListStagNUMBER">
    <w:name w:val="List Stag NUMBER"/>
    <w:basedOn w:val="Normal"/>
    <w:rsid w:val="00EA799E"/>
    <w:pPr>
      <w:numPr>
        <w:numId w:val="15"/>
      </w:numPr>
      <w:suppressAutoHyphens w:val="0"/>
      <w:overflowPunct/>
      <w:autoSpaceDE/>
      <w:autoSpaceDN/>
      <w:adjustRightInd/>
      <w:spacing w:after="120"/>
      <w:textAlignment w:val="auto"/>
    </w:pPr>
    <w:rPr>
      <w:rFonts w:ascii="Arial" w:hAnsi="Arial"/>
      <w:sz w:val="22"/>
      <w:szCs w:val="22"/>
      <w:lang w:val="en-AU"/>
    </w:rPr>
  </w:style>
  <w:style w:type="character" w:customStyle="1" w:styleId="Paragraph4Char">
    <w:name w:val="Paragraph 4 Char"/>
    <w:link w:val="Paragraph4"/>
    <w:rsid w:val="00EA799E"/>
    <w:rPr>
      <w:rFonts w:ascii="Arial" w:eastAsia="Times New Roman" w:hAnsi="Arial" w:cs="Times New Roman"/>
      <w:lang w:val="en-AU"/>
    </w:rPr>
  </w:style>
  <w:style w:type="paragraph" w:styleId="NoSpacing">
    <w:name w:val="No Spacing"/>
    <w:uiPriority w:val="1"/>
    <w:qFormat/>
    <w:rsid w:val="00EA799E"/>
    <w:pPr>
      <w:spacing w:after="0" w:line="240" w:lineRule="auto"/>
    </w:pPr>
    <w:rPr>
      <w:rFonts w:ascii="Calibri" w:eastAsia="Calibri" w:hAnsi="Calibri" w:cs="Times New Roman"/>
    </w:rPr>
  </w:style>
  <w:style w:type="numbering" w:customStyle="1" w:styleId="Style3">
    <w:name w:val="Style3"/>
    <w:rsid w:val="00EA799E"/>
    <w:pPr>
      <w:numPr>
        <w:numId w:val="16"/>
      </w:numPr>
    </w:pPr>
  </w:style>
  <w:style w:type="paragraph" w:styleId="Revision">
    <w:name w:val="Revision"/>
    <w:hidden/>
    <w:uiPriority w:val="99"/>
    <w:semiHidden/>
    <w:rsid w:val="00EA799E"/>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EA799E"/>
    <w:pPr>
      <w:suppressAutoHyphens w:val="0"/>
      <w:overflowPunct/>
      <w:autoSpaceDE/>
      <w:autoSpaceDN/>
      <w:adjustRightInd/>
      <w:jc w:val="left"/>
      <w:textAlignment w:val="auto"/>
    </w:pPr>
    <w:rPr>
      <w:rFonts w:ascii="Calibri" w:hAnsi="Calibri"/>
      <w:sz w:val="22"/>
      <w:szCs w:val="21"/>
    </w:rPr>
  </w:style>
  <w:style w:type="character" w:customStyle="1" w:styleId="PlainTextChar">
    <w:name w:val="Plain Text Char"/>
    <w:basedOn w:val="DefaultParagraphFont"/>
    <w:link w:val="PlainText"/>
    <w:uiPriority w:val="99"/>
    <w:rsid w:val="00EA799E"/>
    <w:rPr>
      <w:rFonts w:ascii="Calibri" w:eastAsia="Times New Roman" w:hAnsi="Calibri" w:cs="Times New Roman"/>
      <w:szCs w:val="21"/>
    </w:rPr>
  </w:style>
  <w:style w:type="character" w:styleId="Emphasis">
    <w:name w:val="Emphasis"/>
    <w:uiPriority w:val="20"/>
    <w:qFormat/>
    <w:rsid w:val="00EA799E"/>
    <w:rPr>
      <w:i/>
      <w:iCs/>
    </w:rPr>
  </w:style>
  <w:style w:type="paragraph" w:styleId="TOC4">
    <w:name w:val="toc 4"/>
    <w:basedOn w:val="Normal"/>
    <w:next w:val="Normal"/>
    <w:autoRedefine/>
    <w:uiPriority w:val="39"/>
    <w:unhideWhenUsed/>
    <w:rsid w:val="00EA799E"/>
    <w:pPr>
      <w:suppressAutoHyphens w:val="0"/>
      <w:overflowPunct/>
      <w:autoSpaceDE/>
      <w:autoSpaceDN/>
      <w:adjustRightInd/>
      <w:spacing w:after="100" w:line="276" w:lineRule="auto"/>
      <w:ind w:left="660"/>
      <w:jc w:val="left"/>
      <w:textAlignment w:val="auto"/>
    </w:pPr>
    <w:rPr>
      <w:rFonts w:ascii="Calibri" w:hAnsi="Calibri"/>
      <w:sz w:val="22"/>
      <w:szCs w:val="22"/>
    </w:rPr>
  </w:style>
  <w:style w:type="paragraph" w:styleId="TOC5">
    <w:name w:val="toc 5"/>
    <w:basedOn w:val="Normal"/>
    <w:next w:val="Normal"/>
    <w:autoRedefine/>
    <w:uiPriority w:val="39"/>
    <w:unhideWhenUsed/>
    <w:rsid w:val="00EA799E"/>
    <w:pPr>
      <w:suppressAutoHyphens w:val="0"/>
      <w:overflowPunct/>
      <w:autoSpaceDE/>
      <w:autoSpaceDN/>
      <w:adjustRightInd/>
      <w:spacing w:after="100" w:line="276" w:lineRule="auto"/>
      <w:ind w:left="880"/>
      <w:jc w:val="left"/>
      <w:textAlignment w:val="auto"/>
    </w:pPr>
    <w:rPr>
      <w:rFonts w:ascii="Calibri" w:hAnsi="Calibri"/>
      <w:sz w:val="22"/>
      <w:szCs w:val="22"/>
    </w:rPr>
  </w:style>
  <w:style w:type="paragraph" w:styleId="TOC6">
    <w:name w:val="toc 6"/>
    <w:basedOn w:val="Normal"/>
    <w:next w:val="Normal"/>
    <w:autoRedefine/>
    <w:uiPriority w:val="39"/>
    <w:unhideWhenUsed/>
    <w:rsid w:val="00EA799E"/>
    <w:pPr>
      <w:suppressAutoHyphens w:val="0"/>
      <w:overflowPunct/>
      <w:autoSpaceDE/>
      <w:autoSpaceDN/>
      <w:adjustRightInd/>
      <w:spacing w:after="100" w:line="276" w:lineRule="auto"/>
      <w:ind w:left="1100"/>
      <w:jc w:val="left"/>
      <w:textAlignment w:val="auto"/>
    </w:pPr>
    <w:rPr>
      <w:rFonts w:ascii="Calibri" w:hAnsi="Calibri"/>
      <w:sz w:val="22"/>
      <w:szCs w:val="22"/>
    </w:rPr>
  </w:style>
  <w:style w:type="paragraph" w:styleId="TOC7">
    <w:name w:val="toc 7"/>
    <w:basedOn w:val="Normal"/>
    <w:next w:val="Normal"/>
    <w:autoRedefine/>
    <w:uiPriority w:val="39"/>
    <w:unhideWhenUsed/>
    <w:rsid w:val="00EA799E"/>
    <w:pPr>
      <w:suppressAutoHyphens w:val="0"/>
      <w:overflowPunct/>
      <w:autoSpaceDE/>
      <w:autoSpaceDN/>
      <w:adjustRightInd/>
      <w:spacing w:after="100" w:line="276" w:lineRule="auto"/>
      <w:ind w:left="1320"/>
      <w:jc w:val="left"/>
      <w:textAlignment w:val="auto"/>
    </w:pPr>
    <w:rPr>
      <w:rFonts w:ascii="Calibri" w:hAnsi="Calibri"/>
      <w:sz w:val="22"/>
      <w:szCs w:val="22"/>
    </w:rPr>
  </w:style>
  <w:style w:type="paragraph" w:styleId="TOC8">
    <w:name w:val="toc 8"/>
    <w:basedOn w:val="Normal"/>
    <w:next w:val="Normal"/>
    <w:autoRedefine/>
    <w:uiPriority w:val="39"/>
    <w:unhideWhenUsed/>
    <w:rsid w:val="00EA799E"/>
    <w:pPr>
      <w:suppressAutoHyphens w:val="0"/>
      <w:overflowPunct/>
      <w:autoSpaceDE/>
      <w:autoSpaceDN/>
      <w:adjustRightInd/>
      <w:spacing w:after="100" w:line="276" w:lineRule="auto"/>
      <w:ind w:left="1540"/>
      <w:jc w:val="left"/>
      <w:textAlignment w:val="auto"/>
    </w:pPr>
    <w:rPr>
      <w:rFonts w:ascii="Calibri" w:hAnsi="Calibri"/>
      <w:sz w:val="22"/>
      <w:szCs w:val="22"/>
    </w:rPr>
  </w:style>
  <w:style w:type="paragraph" w:styleId="TOC9">
    <w:name w:val="toc 9"/>
    <w:basedOn w:val="Normal"/>
    <w:next w:val="Normal"/>
    <w:autoRedefine/>
    <w:uiPriority w:val="39"/>
    <w:unhideWhenUsed/>
    <w:rsid w:val="00EA799E"/>
    <w:pPr>
      <w:suppressAutoHyphens w:val="0"/>
      <w:overflowPunct/>
      <w:autoSpaceDE/>
      <w:autoSpaceDN/>
      <w:adjustRightInd/>
      <w:spacing w:after="100" w:line="276" w:lineRule="auto"/>
      <w:ind w:left="1760"/>
      <w:jc w:val="left"/>
      <w:textAlignment w:val="auto"/>
    </w:pPr>
    <w:rPr>
      <w:rFonts w:ascii="Calibri" w:hAnsi="Calibri"/>
      <w:sz w:val="22"/>
      <w:szCs w:val="22"/>
    </w:rPr>
  </w:style>
  <w:style w:type="character" w:styleId="Strong">
    <w:name w:val="Strong"/>
    <w:uiPriority w:val="22"/>
    <w:qFormat/>
    <w:rsid w:val="00EA799E"/>
    <w:rPr>
      <w:b/>
      <w:bCs/>
    </w:rPr>
  </w:style>
  <w:style w:type="paragraph" w:customStyle="1" w:styleId="StyleHeader2-SubClausesBold">
    <w:name w:val="Style Header 2 - SubClauses + Bold"/>
    <w:basedOn w:val="Header2-SubClauses"/>
    <w:link w:val="StyleHeader2-SubClausesBoldChar"/>
    <w:autoRedefine/>
    <w:rsid w:val="00340C89"/>
    <w:pPr>
      <w:tabs>
        <w:tab w:val="clear" w:pos="360"/>
        <w:tab w:val="clear" w:pos="619"/>
        <w:tab w:val="left" w:pos="576"/>
      </w:tabs>
      <w:spacing w:line="240" w:lineRule="auto"/>
      <w:ind w:left="612" w:firstLine="0"/>
    </w:pPr>
    <w:rPr>
      <w:rFonts w:ascii="Times New Roman" w:eastAsia="Times New Roman" w:hAnsi="Times New Roman"/>
      <w:b/>
      <w:bCs/>
      <w:sz w:val="24"/>
      <w:szCs w:val="20"/>
      <w:lang w:val="es-ES_tradnl"/>
    </w:rPr>
  </w:style>
  <w:style w:type="character" w:customStyle="1" w:styleId="StyleHeader2-SubClausesBoldChar">
    <w:name w:val="Style Header 2 - SubClauses + Bold Char"/>
    <w:basedOn w:val="DefaultParagraphFont"/>
    <w:link w:val="StyleHeader2-SubClausesBold"/>
    <w:rsid w:val="00340C89"/>
    <w:rPr>
      <w:rFonts w:ascii="Times New Roman" w:eastAsia="Times New Roman" w:hAnsi="Times New Roman" w:cs="Times New Roman"/>
      <w:b/>
      <w:bCs/>
      <w:sz w:val="24"/>
      <w:szCs w:val="20"/>
      <w:lang w:val="es-ES_tradnl"/>
    </w:rPr>
  </w:style>
  <w:style w:type="paragraph" w:customStyle="1" w:styleId="StyleStyleHeader1-ClausesAfter0ptLeft0Hanging">
    <w:name w:val="Style Style Header 1 - Clauses + After:  0 pt + Left:  0&quot; Hanging:..."/>
    <w:basedOn w:val="Normal"/>
    <w:rsid w:val="008D633F"/>
    <w:pPr>
      <w:tabs>
        <w:tab w:val="left" w:pos="576"/>
      </w:tabs>
      <w:suppressAutoHyphens w:val="0"/>
      <w:overflowPunct/>
      <w:autoSpaceDE/>
      <w:autoSpaceDN/>
      <w:adjustRightInd/>
      <w:spacing w:after="200"/>
      <w:ind w:left="576" w:hanging="576"/>
      <w:textAlignment w:val="auto"/>
    </w:pPr>
    <w:rPr>
      <w:lang w:val="es-ES_tradnl"/>
    </w:rPr>
  </w:style>
  <w:style w:type="character" w:customStyle="1" w:styleId="ListParagraphChar">
    <w:name w:val="List Paragraph Char"/>
    <w:basedOn w:val="DefaultParagraphFont"/>
    <w:link w:val="ListParagraph"/>
    <w:uiPriority w:val="34"/>
    <w:rsid w:val="00521F2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0745">
      <w:bodyDiv w:val="1"/>
      <w:marLeft w:val="0"/>
      <w:marRight w:val="0"/>
      <w:marTop w:val="0"/>
      <w:marBottom w:val="0"/>
      <w:divBdr>
        <w:top w:val="none" w:sz="0" w:space="0" w:color="auto"/>
        <w:left w:val="none" w:sz="0" w:space="0" w:color="auto"/>
        <w:bottom w:val="none" w:sz="0" w:space="0" w:color="auto"/>
        <w:right w:val="none" w:sz="0" w:space="0" w:color="auto"/>
      </w:divBdr>
    </w:div>
    <w:div w:id="245263079">
      <w:bodyDiv w:val="1"/>
      <w:marLeft w:val="0"/>
      <w:marRight w:val="0"/>
      <w:marTop w:val="0"/>
      <w:marBottom w:val="0"/>
      <w:divBdr>
        <w:top w:val="none" w:sz="0" w:space="0" w:color="auto"/>
        <w:left w:val="none" w:sz="0" w:space="0" w:color="auto"/>
        <w:bottom w:val="none" w:sz="0" w:space="0" w:color="auto"/>
        <w:right w:val="none" w:sz="0" w:space="0" w:color="auto"/>
      </w:divBdr>
    </w:div>
    <w:div w:id="369648441">
      <w:bodyDiv w:val="1"/>
      <w:marLeft w:val="0"/>
      <w:marRight w:val="0"/>
      <w:marTop w:val="0"/>
      <w:marBottom w:val="0"/>
      <w:divBdr>
        <w:top w:val="none" w:sz="0" w:space="0" w:color="auto"/>
        <w:left w:val="none" w:sz="0" w:space="0" w:color="auto"/>
        <w:bottom w:val="none" w:sz="0" w:space="0" w:color="auto"/>
        <w:right w:val="none" w:sz="0" w:space="0" w:color="auto"/>
      </w:divBdr>
    </w:div>
    <w:div w:id="431971246">
      <w:bodyDiv w:val="1"/>
      <w:marLeft w:val="0"/>
      <w:marRight w:val="0"/>
      <w:marTop w:val="0"/>
      <w:marBottom w:val="0"/>
      <w:divBdr>
        <w:top w:val="none" w:sz="0" w:space="0" w:color="auto"/>
        <w:left w:val="none" w:sz="0" w:space="0" w:color="auto"/>
        <w:bottom w:val="none" w:sz="0" w:space="0" w:color="auto"/>
        <w:right w:val="none" w:sz="0" w:space="0" w:color="auto"/>
      </w:divBdr>
    </w:div>
    <w:div w:id="7290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iddingDocumentProcurementNoticeLookup xmlns="a4657b3f-0e76-426f-8288-48a5ac28b66b">5612</BiddingDocumentProcurementNoticeLookup>
    <_dlc_DocId xmlns="67c97111-8acb-4e14-8b4b-10ac97644604">PPPX-17-4990</_dlc_DocId>
    <_dlc_DocIdUrl xmlns="67c97111-8acb-4e14-8b4b-10ac97644604">
      <Url>http://publicprocurement.govmu.org/publicbody/_layouts/DocIdRedir.aspx?ID=PPPX-17-4990</Url>
      <Description>PPPX-17-4990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idding Document" ma:contentTypeID="0x0101007AD54B711A174556A8124C3F0AA075BF0083C27FA25EA41C47B02E130FBB1653C4" ma:contentTypeVersion="0" ma:contentTypeDescription="Represents a bidding document" ma:contentTypeScope="" ma:versionID="e09578c2fc1c22222232dcfac340cd67">
  <xsd:schema xmlns:xsd="http://www.w3.org/2001/XMLSchema" xmlns:xs="http://www.w3.org/2001/XMLSchema" xmlns:p="http://schemas.microsoft.com/office/2006/metadata/properties" xmlns:ns2="67c97111-8acb-4e14-8b4b-10ac97644604" xmlns:ns3="a4657b3f-0e76-426f-8288-48a5ac28b66b" targetNamespace="http://schemas.microsoft.com/office/2006/metadata/properties" ma:root="true" ma:fieldsID="323b4fcc88b0ff6c83d0d7ea88b5716d" ns2:_="" ns3:_="">
    <xsd:import namespace="67c97111-8acb-4e14-8b4b-10ac97644604"/>
    <xsd:import namespace="a4657b3f-0e76-426f-8288-48a5ac28b66b"/>
    <xsd:element name="properties">
      <xsd:complexType>
        <xsd:sequence>
          <xsd:element name="documentManagement">
            <xsd:complexType>
              <xsd:all>
                <xsd:element ref="ns2:_dlc_DocId" minOccurs="0"/>
                <xsd:element ref="ns2:_dlc_DocIdUrl" minOccurs="0"/>
                <xsd:element ref="ns2:_dlc_DocIdPersistId" minOccurs="0"/>
                <xsd:element ref="ns3:BiddingDocumentProcurementNoticeLookup"/>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97111-8acb-4e14-8b4b-10ac976446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657b3f-0e76-426f-8288-48a5ac28b66b" elementFormDefault="qualified">
    <xsd:import namespace="http://schemas.microsoft.com/office/2006/documentManagement/types"/>
    <xsd:import namespace="http://schemas.microsoft.com/office/infopath/2007/PartnerControls"/>
    <xsd:element name="BiddingDocumentProcurementNoticeLookup" ma:index="11" ma:displayName="Procurement Notice" ma:indexed="true" ma:list="{19f684e9-627e-495d-a99d-2c2e57eb2a38}" ma:internalName="BiddingDocumentProcurementNoticeLookup" ma:showField="ProcurementNoticeReferenceNumber" ma:web="{a4657b3f-0e76-426f-8288-48a5ac28b66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8F28A-0222-4119-BA41-00C80073A28F}">
  <ds:schemaRefs>
    <ds:schemaRef ds:uri="http://schemas.microsoft.com/office/2006/metadata/properties"/>
    <ds:schemaRef ds:uri="http://schemas.microsoft.com/office/infopath/2007/PartnerControls"/>
    <ds:schemaRef ds:uri="a4657b3f-0e76-426f-8288-48a5ac28b66b"/>
    <ds:schemaRef ds:uri="67c97111-8acb-4e14-8b4b-10ac97644604"/>
  </ds:schemaRefs>
</ds:datastoreItem>
</file>

<file path=customXml/itemProps2.xml><?xml version="1.0" encoding="utf-8"?>
<ds:datastoreItem xmlns:ds="http://schemas.openxmlformats.org/officeDocument/2006/customXml" ds:itemID="{94150106-024E-447C-AE71-F119E84760AD}">
  <ds:schemaRefs>
    <ds:schemaRef ds:uri="http://schemas.openxmlformats.org/officeDocument/2006/bibliography"/>
  </ds:schemaRefs>
</ds:datastoreItem>
</file>

<file path=customXml/itemProps3.xml><?xml version="1.0" encoding="utf-8"?>
<ds:datastoreItem xmlns:ds="http://schemas.openxmlformats.org/officeDocument/2006/customXml" ds:itemID="{1C6685C5-F1B3-433B-A3D3-54F11758FD5A}">
  <ds:schemaRefs>
    <ds:schemaRef ds:uri="http://schemas.microsoft.com/sharepoint/v3/contenttype/forms"/>
  </ds:schemaRefs>
</ds:datastoreItem>
</file>

<file path=customXml/itemProps4.xml><?xml version="1.0" encoding="utf-8"?>
<ds:datastoreItem xmlns:ds="http://schemas.openxmlformats.org/officeDocument/2006/customXml" ds:itemID="{78018817-05D1-4623-A3B6-24374C3CEE2F}">
  <ds:schemaRefs>
    <ds:schemaRef ds:uri="http://schemas.microsoft.com/sharepoint/events"/>
  </ds:schemaRefs>
</ds:datastoreItem>
</file>

<file path=customXml/itemProps5.xml><?xml version="1.0" encoding="utf-8"?>
<ds:datastoreItem xmlns:ds="http://schemas.openxmlformats.org/officeDocument/2006/customXml" ds:itemID="{61BAA219-3970-4277-B129-6432427E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97111-8acb-4e14-8b4b-10ac97644604"/>
    <ds:schemaRef ds:uri="a4657b3f-0e76-426f-8288-48a5ac28b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5082</Words>
  <Characters>28973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Renting of Office Space with amenities for the Early Childhood Care and Education Authority</vt:lpstr>
    </vt:vector>
  </TitlesOfParts>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Renting of Office Space with amenities for the Early Childhood Care and Education Authority</dc:title>
  <dc:creator>goburdhun</dc:creator>
  <cp:lastModifiedBy>Nishta Jhugroo</cp:lastModifiedBy>
  <cp:revision>3</cp:revision>
  <cp:lastPrinted>2024-07-08T11:28:00Z</cp:lastPrinted>
  <dcterms:created xsi:type="dcterms:W3CDTF">2024-07-08T11:52:00Z</dcterms:created>
  <dcterms:modified xsi:type="dcterms:W3CDTF">2024-07-12T06:47:00Z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0x0101007AD54B711A174556A8124C3F0AA075BF0083C27FA25EA41C47B02E130FBB1653C4</vt:lpwstr>
  </property>
  <property fmtid="{D5CDD505-2E9C-101B-9397-08002B2CF9AE}" pid="3" name="_dlc_DocIdItemGuid">
    <vt:lpwstr>899fdae0-547c-48da-b6ce-ac1396cad4b3</vt:lpwstr>
  </property>
</Properties>
</file>